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396" w:rsidRDefault="00785396" w:rsidP="00785396">
      <w:pPr>
        <w:pStyle w:val="c19"/>
        <w:spacing w:before="0" w:beforeAutospacing="0" w:after="0" w:afterAutospacing="0"/>
        <w:ind w:left="720" w:right="14"/>
        <w:jc w:val="both"/>
        <w:rPr>
          <w:rFonts w:ascii="Calibri" w:hAnsi="Calibri" w:cs="Calibri"/>
          <w:color w:val="000000"/>
          <w:sz w:val="22"/>
          <w:szCs w:val="22"/>
        </w:rPr>
      </w:pPr>
      <w:r>
        <w:rPr>
          <w:rStyle w:val="c5"/>
          <w:b/>
          <w:bCs/>
          <w:color w:val="000000"/>
          <w:sz w:val="28"/>
          <w:szCs w:val="28"/>
          <w:u w:val="single"/>
        </w:rPr>
        <w:t>Слайд 11.</w:t>
      </w:r>
    </w:p>
    <w:p w:rsidR="00785396" w:rsidRDefault="00785396" w:rsidP="00785396">
      <w:pPr>
        <w:pStyle w:val="c2"/>
        <w:spacing w:before="0" w:beforeAutospacing="0" w:after="0" w:afterAutospacing="0"/>
        <w:jc w:val="both"/>
        <w:rPr>
          <w:rFonts w:ascii="Calibri" w:hAnsi="Calibri" w:cs="Calibri"/>
          <w:color w:val="000000"/>
          <w:sz w:val="22"/>
          <w:szCs w:val="22"/>
        </w:rPr>
      </w:pPr>
      <w:r>
        <w:rPr>
          <w:rStyle w:val="c1"/>
          <w:color w:val="000000"/>
          <w:sz w:val="28"/>
          <w:szCs w:val="28"/>
        </w:rPr>
        <w:t xml:space="preserve">        Над комплектом работают известные авторы — Л.Ф. Климанова, А.А. Плешаков, Л.Г. </w:t>
      </w:r>
      <w:proofErr w:type="spellStart"/>
      <w:r>
        <w:rPr>
          <w:rStyle w:val="c1"/>
          <w:color w:val="000000"/>
          <w:sz w:val="28"/>
          <w:szCs w:val="28"/>
        </w:rPr>
        <w:t>Петерсон</w:t>
      </w:r>
      <w:proofErr w:type="spellEnd"/>
      <w:r>
        <w:rPr>
          <w:rStyle w:val="c1"/>
          <w:color w:val="000000"/>
          <w:sz w:val="28"/>
          <w:szCs w:val="28"/>
        </w:rPr>
        <w:t xml:space="preserve">, М.Ю. Новицкая, Т.Н </w:t>
      </w:r>
      <w:proofErr w:type="spellStart"/>
      <w:r>
        <w:rPr>
          <w:rStyle w:val="c1"/>
          <w:color w:val="000000"/>
          <w:sz w:val="28"/>
          <w:szCs w:val="28"/>
        </w:rPr>
        <w:t>Миракова</w:t>
      </w:r>
      <w:proofErr w:type="spellEnd"/>
      <w:r>
        <w:rPr>
          <w:rStyle w:val="c1"/>
          <w:color w:val="000000"/>
          <w:sz w:val="28"/>
          <w:szCs w:val="28"/>
        </w:rPr>
        <w:t xml:space="preserve">, Н.И. </w:t>
      </w:r>
      <w:proofErr w:type="spellStart"/>
      <w:r>
        <w:rPr>
          <w:rStyle w:val="c1"/>
          <w:color w:val="000000"/>
          <w:sz w:val="28"/>
          <w:szCs w:val="28"/>
        </w:rPr>
        <w:t>Роговцева</w:t>
      </w:r>
      <w:proofErr w:type="spellEnd"/>
      <w:r>
        <w:rPr>
          <w:rStyle w:val="c1"/>
          <w:color w:val="000000"/>
          <w:sz w:val="28"/>
          <w:szCs w:val="28"/>
        </w:rPr>
        <w:t xml:space="preserve"> и др., а также коллектив ученых и педагогов Российской академии наук, Российской академии образования, Федерального института развития образования.</w:t>
      </w:r>
    </w:p>
    <w:p w:rsidR="00785396" w:rsidRDefault="00785396" w:rsidP="00785396">
      <w:pPr>
        <w:pStyle w:val="c8"/>
        <w:spacing w:before="0" w:beforeAutospacing="0" w:after="0" w:afterAutospacing="0"/>
        <w:ind w:left="22" w:right="14" w:firstLine="564"/>
        <w:jc w:val="both"/>
        <w:rPr>
          <w:rFonts w:ascii="Calibri" w:hAnsi="Calibri" w:cs="Calibri"/>
          <w:color w:val="000000"/>
          <w:sz w:val="22"/>
          <w:szCs w:val="22"/>
        </w:rPr>
      </w:pPr>
      <w:r>
        <w:rPr>
          <w:rStyle w:val="c5"/>
          <w:b/>
          <w:bCs/>
          <w:color w:val="000000"/>
          <w:sz w:val="28"/>
          <w:szCs w:val="28"/>
          <w:u w:val="single"/>
        </w:rPr>
        <w:t>Слайд 12.</w:t>
      </w:r>
    </w:p>
    <w:p w:rsidR="00785396" w:rsidRDefault="00785396" w:rsidP="00785396">
      <w:pPr>
        <w:pStyle w:val="c2"/>
        <w:spacing w:before="0" w:beforeAutospacing="0" w:after="0" w:afterAutospacing="0"/>
        <w:jc w:val="both"/>
        <w:rPr>
          <w:rFonts w:ascii="Calibri" w:hAnsi="Calibri" w:cs="Calibri"/>
          <w:color w:val="000000"/>
          <w:sz w:val="22"/>
          <w:szCs w:val="22"/>
        </w:rPr>
      </w:pPr>
      <w:r>
        <w:rPr>
          <w:rStyle w:val="c1"/>
          <w:color w:val="000000"/>
          <w:sz w:val="28"/>
          <w:szCs w:val="28"/>
        </w:rPr>
        <w:t>       В комплект «Перспектива» входят учебники, рабочие тетради и методические пособия по следующим предметам: обучение грамоте, русский язык, литературное чтение, математика, окружающий мир, технология. В будущем они будут дополнены дидактическими материалами, проверочными тетрадями, поурочными планами и другими изданиями, которые помогут учителям, родителям  реализовать творческий потенциал детей.</w:t>
      </w:r>
    </w:p>
    <w:p w:rsidR="00785396" w:rsidRDefault="00785396" w:rsidP="00785396">
      <w:pPr>
        <w:pStyle w:val="c2"/>
        <w:spacing w:before="0" w:beforeAutospacing="0" w:after="0" w:afterAutospacing="0"/>
        <w:jc w:val="both"/>
        <w:rPr>
          <w:rFonts w:ascii="Calibri" w:hAnsi="Calibri" w:cs="Calibri"/>
          <w:color w:val="000000"/>
          <w:sz w:val="22"/>
          <w:szCs w:val="22"/>
        </w:rPr>
      </w:pPr>
      <w:r>
        <w:rPr>
          <w:rStyle w:val="c1"/>
          <w:color w:val="000000"/>
          <w:sz w:val="28"/>
          <w:szCs w:val="28"/>
        </w:rPr>
        <w:t>          Большое внимание уделяется художественному оформлению учебников и учебных пособий. Кроме того, во всех изданиях «Перспективы» использована интуитивно понятная навигационная система, которая помогает ребенку ориентироваться  в учебном материале и создает условия для включения родителей в процесс обучения.</w:t>
      </w:r>
    </w:p>
    <w:p w:rsidR="00785396" w:rsidRDefault="00785396" w:rsidP="00785396">
      <w:pPr>
        <w:pStyle w:val="c8"/>
        <w:spacing w:before="0" w:beforeAutospacing="0" w:after="0" w:afterAutospacing="0"/>
        <w:ind w:left="22" w:right="14" w:firstLine="564"/>
        <w:jc w:val="both"/>
        <w:rPr>
          <w:rFonts w:ascii="Calibri" w:hAnsi="Calibri" w:cs="Calibri"/>
          <w:color w:val="000000"/>
          <w:sz w:val="22"/>
          <w:szCs w:val="22"/>
        </w:rPr>
      </w:pPr>
      <w:r>
        <w:rPr>
          <w:rStyle w:val="c5"/>
          <w:b/>
          <w:bCs/>
          <w:color w:val="000000"/>
          <w:sz w:val="28"/>
          <w:szCs w:val="28"/>
          <w:u w:val="single"/>
        </w:rPr>
        <w:t>Слайд 13.</w:t>
      </w:r>
    </w:p>
    <w:p w:rsidR="00785396" w:rsidRDefault="00785396" w:rsidP="00785396">
      <w:pPr>
        <w:pStyle w:val="c26"/>
        <w:spacing w:before="0" w:beforeAutospacing="0" w:after="0" w:afterAutospacing="0" w:line="270" w:lineRule="atLeast"/>
        <w:jc w:val="both"/>
        <w:rPr>
          <w:rFonts w:ascii="Calibri" w:hAnsi="Calibri" w:cs="Calibri"/>
          <w:color w:val="000000"/>
          <w:sz w:val="22"/>
          <w:szCs w:val="22"/>
        </w:rPr>
      </w:pPr>
      <w:r>
        <w:rPr>
          <w:rStyle w:val="c1"/>
          <w:color w:val="000000"/>
          <w:sz w:val="28"/>
          <w:szCs w:val="28"/>
        </w:rPr>
        <w:t>         Русский — государственный язык Российской Федерации, язык межнационального общения, который объединяет народы России.  Именно поэтому в системе общего образования учебный предмет «Русский язык» занимает очень важное место. Один из возможных вариантов сбалансированного изучения русского языка предлагает хорошо известный начальной школе автор Л.Ф. Климанова в своем учебнике «Русский язык» для 1 класса, который издательство «Просвещение» выпустило в рамках нового комплекта для начальной школы «Перспектива». Своей целью автор считает развитие коммуникативно-речевых и интеллектуальных способностей учащихся, умений свободно пользоваться родным языком в различных ситуациях, возникающих при общении; воспитание любви к родному языку и формирование интереса к его изучению; духовно-нравственное развитие учащихся. Качественно новый подход к изучению языка заключается в том, что уже с первого класса дети на доступном для них уровне познают его суть и специфику.</w:t>
      </w:r>
    </w:p>
    <w:p w:rsidR="00785396" w:rsidRDefault="00785396" w:rsidP="00785396">
      <w:pPr>
        <w:pStyle w:val="c8"/>
        <w:spacing w:before="0" w:beforeAutospacing="0" w:after="0" w:afterAutospacing="0"/>
        <w:ind w:left="22" w:right="14" w:firstLine="564"/>
        <w:jc w:val="both"/>
        <w:rPr>
          <w:rFonts w:ascii="Calibri" w:hAnsi="Calibri" w:cs="Calibri"/>
          <w:color w:val="000000"/>
          <w:sz w:val="22"/>
          <w:szCs w:val="22"/>
        </w:rPr>
      </w:pPr>
      <w:r>
        <w:rPr>
          <w:rStyle w:val="c5"/>
          <w:b/>
          <w:bCs/>
          <w:color w:val="000000"/>
          <w:sz w:val="28"/>
          <w:szCs w:val="28"/>
          <w:u w:val="single"/>
        </w:rPr>
        <w:t>Слайд 14.</w:t>
      </w:r>
    </w:p>
    <w:p w:rsidR="00785396" w:rsidRDefault="00785396" w:rsidP="00785396">
      <w:pPr>
        <w:pStyle w:val="c26"/>
        <w:spacing w:before="0" w:beforeAutospacing="0" w:after="0" w:afterAutospacing="0" w:line="270" w:lineRule="atLeast"/>
        <w:jc w:val="both"/>
        <w:rPr>
          <w:rFonts w:ascii="Calibri" w:hAnsi="Calibri" w:cs="Calibri"/>
          <w:color w:val="000000"/>
          <w:sz w:val="22"/>
          <w:szCs w:val="22"/>
        </w:rPr>
      </w:pPr>
      <w:r>
        <w:rPr>
          <w:rStyle w:val="c1"/>
          <w:color w:val="000000"/>
          <w:sz w:val="28"/>
          <w:szCs w:val="28"/>
        </w:rPr>
        <w:t xml:space="preserve">     Основная задача учебника «Литературное чтение» — формирование личности младшего школьника через восприятие и осознание культурно-исторического наследия. Для этого в учебнике используются тексты классической и современной литературы, фольклорные произведения разных народов. Система вопросов и заданий способствует формированию культуры речевого общения, развитию творческих способностей учащихся, приобщает их к духовно-нравственным ценностям, знакомит с этическими и эстетическими нормами. Обучение детей строится на коммуникативно-познавательной основе. Материал учебника позволяет воспитывать правила взаимодействия и общения, развивать литературно-творческие способности и </w:t>
      </w:r>
      <w:r>
        <w:rPr>
          <w:rStyle w:val="c1"/>
          <w:color w:val="000000"/>
          <w:sz w:val="28"/>
          <w:szCs w:val="28"/>
        </w:rPr>
        <w:lastRenderedPageBreak/>
        <w:t>образно-логическое мышление учащихся; формирует у младших школьников интерес к книге и художественному произведению как искусству слова.</w:t>
      </w:r>
    </w:p>
    <w:p w:rsidR="00785396" w:rsidRDefault="00785396" w:rsidP="00785396">
      <w:pPr>
        <w:pStyle w:val="c8"/>
        <w:spacing w:before="0" w:beforeAutospacing="0" w:after="0" w:afterAutospacing="0"/>
        <w:ind w:left="22" w:right="14" w:firstLine="564"/>
        <w:jc w:val="both"/>
        <w:rPr>
          <w:rFonts w:ascii="Calibri" w:hAnsi="Calibri" w:cs="Calibri"/>
          <w:color w:val="000000"/>
          <w:sz w:val="22"/>
          <w:szCs w:val="22"/>
        </w:rPr>
      </w:pPr>
      <w:r>
        <w:rPr>
          <w:rStyle w:val="c5"/>
          <w:b/>
          <w:bCs/>
          <w:color w:val="000000"/>
          <w:sz w:val="28"/>
          <w:szCs w:val="28"/>
          <w:u w:val="single"/>
        </w:rPr>
        <w:t>Слайд 15.</w:t>
      </w:r>
    </w:p>
    <w:p w:rsidR="00785396" w:rsidRDefault="00785396" w:rsidP="00785396">
      <w:pPr>
        <w:pStyle w:val="c26"/>
        <w:spacing w:before="0" w:beforeAutospacing="0" w:after="0" w:afterAutospacing="0" w:line="270" w:lineRule="atLeast"/>
        <w:jc w:val="both"/>
        <w:rPr>
          <w:rFonts w:ascii="Calibri" w:hAnsi="Calibri" w:cs="Calibri"/>
          <w:color w:val="000000"/>
          <w:sz w:val="22"/>
          <w:szCs w:val="22"/>
        </w:rPr>
      </w:pPr>
      <w:r>
        <w:rPr>
          <w:rStyle w:val="c1"/>
          <w:color w:val="000000"/>
          <w:sz w:val="28"/>
          <w:szCs w:val="28"/>
        </w:rPr>
        <w:t>      Математика как учебный предмет играет важную роль в образовании и воспитании младших школьников. С помощью математики ребенок учится рассуждать, логически мыслить, познавать окружающий мир и решать жизненно важные проблемы. УМК «Перспектива» предлагает у детей младшего школьного возраста развивать эмоциональный и образный компонент мышления и формирует математические знания и умения на основе использования широкой интеграции математики с другими областями знаний. Одной из главных задач автор ставит – формирование прочных вычислительных навыков на основе освоения рациональных способов действий и повышения интеллектуальной емкости арифметического материала. В своем учебнике автор постепенно ведет ученика от незнания к понятиям все новым и новым, используя иллюстрации. Учат сравнивать, обобщать, делать выводы.</w:t>
      </w:r>
    </w:p>
    <w:p w:rsidR="00785396" w:rsidRDefault="00785396" w:rsidP="00785396">
      <w:pPr>
        <w:pStyle w:val="c26"/>
        <w:spacing w:before="0" w:beforeAutospacing="0" w:after="0" w:afterAutospacing="0" w:line="270" w:lineRule="atLeast"/>
        <w:jc w:val="both"/>
        <w:rPr>
          <w:rFonts w:ascii="Calibri" w:hAnsi="Calibri" w:cs="Calibri"/>
          <w:color w:val="000000"/>
          <w:sz w:val="22"/>
          <w:szCs w:val="22"/>
        </w:rPr>
      </w:pPr>
      <w:r>
        <w:rPr>
          <w:rStyle w:val="c1"/>
          <w:b/>
          <w:bCs/>
          <w:color w:val="000000"/>
          <w:sz w:val="28"/>
          <w:szCs w:val="28"/>
        </w:rPr>
        <w:t>       </w:t>
      </w:r>
      <w:r>
        <w:rPr>
          <w:rStyle w:val="apple-converted-space"/>
          <w:b/>
          <w:bCs/>
          <w:color w:val="000000"/>
          <w:sz w:val="28"/>
          <w:szCs w:val="28"/>
        </w:rPr>
        <w:t> </w:t>
      </w:r>
      <w:r>
        <w:rPr>
          <w:rStyle w:val="c5"/>
          <w:b/>
          <w:bCs/>
          <w:color w:val="000000"/>
          <w:sz w:val="28"/>
          <w:szCs w:val="28"/>
          <w:u w:val="single"/>
        </w:rPr>
        <w:t>Слайд 1</w:t>
      </w:r>
      <w:r>
        <w:rPr>
          <w:rStyle w:val="c5"/>
          <w:rFonts w:ascii="Calibri" w:hAnsi="Calibri" w:cs="Calibri"/>
          <w:b/>
          <w:bCs/>
          <w:color w:val="000000"/>
          <w:sz w:val="28"/>
          <w:szCs w:val="28"/>
          <w:u w:val="single"/>
        </w:rPr>
        <w:t>6</w:t>
      </w:r>
      <w:r>
        <w:rPr>
          <w:rStyle w:val="c1"/>
          <w:b/>
          <w:bCs/>
          <w:color w:val="000000"/>
          <w:sz w:val="28"/>
          <w:szCs w:val="28"/>
          <w:u w:val="single"/>
        </w:rPr>
        <w:t>.</w:t>
      </w:r>
    </w:p>
    <w:p w:rsidR="00785396" w:rsidRDefault="00785396" w:rsidP="00785396">
      <w:pPr>
        <w:pStyle w:val="c26"/>
        <w:spacing w:before="0" w:beforeAutospacing="0" w:after="0" w:afterAutospacing="0" w:line="270" w:lineRule="atLeast"/>
        <w:jc w:val="both"/>
        <w:rPr>
          <w:rFonts w:ascii="Calibri" w:hAnsi="Calibri" w:cs="Calibri"/>
          <w:color w:val="000000"/>
          <w:sz w:val="22"/>
          <w:szCs w:val="22"/>
        </w:rPr>
      </w:pPr>
      <w:r>
        <w:rPr>
          <w:rStyle w:val="c1"/>
          <w:color w:val="000000"/>
          <w:sz w:val="28"/>
          <w:szCs w:val="28"/>
        </w:rPr>
        <w:t xml:space="preserve">  Особенность подхода УМК «Окружающий мир», предложенного А.А. Плешаковым и М.Ю. Новицкой, состоит в гармоничном соединения </w:t>
      </w:r>
      <w:proofErr w:type="spellStart"/>
      <w:r>
        <w:rPr>
          <w:rStyle w:val="c1"/>
          <w:color w:val="000000"/>
          <w:sz w:val="28"/>
          <w:szCs w:val="28"/>
        </w:rPr>
        <w:t>естественно-научных</w:t>
      </w:r>
      <w:proofErr w:type="spellEnd"/>
      <w:r>
        <w:rPr>
          <w:rStyle w:val="c1"/>
          <w:color w:val="000000"/>
          <w:sz w:val="28"/>
          <w:szCs w:val="28"/>
        </w:rPr>
        <w:t xml:space="preserve"> сведений и опыта гуманитарных наук. Содержание курса охватывает широкий круг вопросов, при этом природа, человек и общество рассматриваются в их неразрывном, органичном единстве. Это обеспечивает целостное восприятие окружающего мира, создает условия для присвоения новых знаний, формирования и осознания правил, обязанностей и норм взаимодействия человека и природы, человека и общества. Важно отметить, что авторы создают систему восприятия окружающего мира, отправной точкой, центром которого является сам ребенок. Этот прием позволяет активизировать деятельность ученика на уроке. Познание окружающего мира осуществляется через призму личностного восприятия каждым ребенком образов, красок и звуков природы и культуры.</w:t>
      </w:r>
    </w:p>
    <w:p w:rsidR="00785396" w:rsidRDefault="00785396" w:rsidP="00785396">
      <w:pPr>
        <w:pStyle w:val="c8"/>
        <w:spacing w:before="0" w:beforeAutospacing="0" w:after="0" w:afterAutospacing="0"/>
        <w:ind w:left="22" w:right="14" w:firstLine="564"/>
        <w:jc w:val="both"/>
        <w:rPr>
          <w:rFonts w:ascii="Calibri" w:hAnsi="Calibri" w:cs="Calibri"/>
          <w:color w:val="000000"/>
          <w:sz w:val="22"/>
          <w:szCs w:val="22"/>
        </w:rPr>
      </w:pPr>
      <w:r>
        <w:rPr>
          <w:rStyle w:val="c5"/>
          <w:b/>
          <w:bCs/>
          <w:color w:val="000000"/>
          <w:sz w:val="28"/>
          <w:szCs w:val="28"/>
          <w:u w:val="single"/>
        </w:rPr>
        <w:t>Слайд 17.</w:t>
      </w:r>
    </w:p>
    <w:p w:rsidR="009D5806" w:rsidRDefault="00785396" w:rsidP="00785396">
      <w:pPr>
        <w:pStyle w:val="c26"/>
        <w:spacing w:before="0" w:beforeAutospacing="0" w:after="0" w:afterAutospacing="0" w:line="270" w:lineRule="atLeast"/>
        <w:jc w:val="both"/>
      </w:pPr>
      <w:r>
        <w:rPr>
          <w:rStyle w:val="c1"/>
          <w:color w:val="000000"/>
          <w:sz w:val="28"/>
          <w:szCs w:val="28"/>
        </w:rPr>
        <w:t>      Основной задачей предмета «Технология» является создание условий для овладения учащимися опытом проектной деятельности по созданию объектов труда, полезных для человека и общества — от замысла до презентации поделки. Дети обучаются приемам работы с бумагой, пластилином и природным материалом, конструктором, изучают свойства различных материалов и правила работы с ними. В учебниках комплекта используется единая система навигации для учителей, учеников и родителей, которая помогает работать с информацией, организовывать и структурировать учебный материал, планировать деятельность ученика на уроке, организовывать выполнение домашнего задания, формирует навык самостоятельной работы. В учебник «Технология» введена знаковая система оценивания качества и сложности выполнения поделки, что позволяет формировать мотивацию успеха и самооценку ученика. Учебник дополнен рабочей тетрадью и методическим пособием для учителя.</w:t>
      </w:r>
      <w:r>
        <w:t xml:space="preserve"> </w:t>
      </w:r>
    </w:p>
    <w:sectPr w:rsidR="009D5806" w:rsidSect="009D58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85396"/>
    <w:rsid w:val="00785396"/>
    <w:rsid w:val="009D58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8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7853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85396"/>
  </w:style>
  <w:style w:type="paragraph" w:customStyle="1" w:styleId="c2">
    <w:name w:val="c2"/>
    <w:basedOn w:val="a"/>
    <w:rsid w:val="007853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85396"/>
  </w:style>
  <w:style w:type="paragraph" w:customStyle="1" w:styleId="c8">
    <w:name w:val="c8"/>
    <w:basedOn w:val="a"/>
    <w:rsid w:val="007853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7853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85396"/>
  </w:style>
</w:styles>
</file>

<file path=word/webSettings.xml><?xml version="1.0" encoding="utf-8"?>
<w:webSettings xmlns:r="http://schemas.openxmlformats.org/officeDocument/2006/relationships" xmlns:w="http://schemas.openxmlformats.org/wordprocessingml/2006/main">
  <w:divs>
    <w:div w:id="101406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821</Words>
  <Characters>4680</Characters>
  <Application>Microsoft Office Word</Application>
  <DocSecurity>0</DocSecurity>
  <Lines>39</Lines>
  <Paragraphs>10</Paragraphs>
  <ScaleCrop>false</ScaleCrop>
  <Company/>
  <LinksUpToDate>false</LinksUpToDate>
  <CharactersWithSpaces>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1</cp:revision>
  <dcterms:created xsi:type="dcterms:W3CDTF">2014-06-14T12:42:00Z</dcterms:created>
  <dcterms:modified xsi:type="dcterms:W3CDTF">2014-06-14T12:42:00Z</dcterms:modified>
</cp:coreProperties>
</file>