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0E" w:rsidRDefault="001D7DCE" w:rsidP="001D7DCE">
      <w:pPr>
        <w:jc w:val="center"/>
        <w:rPr>
          <w:rFonts w:ascii="Times New Roman" w:hAnsi="Times New Roman" w:cs="Times New Roman"/>
          <w:sz w:val="32"/>
          <w:szCs w:val="32"/>
        </w:rPr>
      </w:pPr>
      <w:r w:rsidRPr="001D7DCE">
        <w:rPr>
          <w:rFonts w:ascii="Times New Roman" w:hAnsi="Times New Roman" w:cs="Times New Roman"/>
          <w:sz w:val="32"/>
          <w:szCs w:val="32"/>
        </w:rPr>
        <w:t>СУММАТИВНОЕ ОЦЕНИВАНИЕ ЗА РАЗДЕЛ «ЛИНЕЙНЫЕ НЕРАВЕНСТВА С ОДНОЙ ПЕРЕМЕННОЙ»</w:t>
      </w:r>
    </w:p>
    <w:p w:rsidR="001D7DCE" w:rsidRDefault="001D7DCE" w:rsidP="001D7D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E38653" wp14:editId="3A4BD53B">
            <wp:extent cx="6762044" cy="3600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106" t="25012" r="16570" b="48619"/>
                    <a:stretch/>
                  </pic:blipFill>
                  <pic:spPr bwMode="auto">
                    <a:xfrm>
                      <a:off x="0" y="0"/>
                      <a:ext cx="6853845" cy="3649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DCE" w:rsidRPr="001D7DCE" w:rsidRDefault="001D7DCE" w:rsidP="001D7DC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A0E1660" wp14:editId="0B74BCD3">
            <wp:extent cx="5554133" cy="118491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550" t="57869" r="26717" b="33399"/>
                    <a:stretch/>
                  </pic:blipFill>
                  <pic:spPr bwMode="auto">
                    <a:xfrm>
                      <a:off x="0" y="0"/>
                      <a:ext cx="5947979" cy="1268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7DCE" w:rsidRPr="001D7DCE" w:rsidSect="001D7D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CE"/>
    <w:rsid w:val="001D7DCE"/>
    <w:rsid w:val="007C7FAA"/>
    <w:rsid w:val="00C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4399"/>
  <w15:chartTrackingRefBased/>
  <w15:docId w15:val="{9C6F14F6-95A4-4D1D-AA1E-67D6D51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2021-03-05T03:08:00Z</dcterms:created>
  <dcterms:modified xsi:type="dcterms:W3CDTF">2021-03-05T03:19:00Z</dcterms:modified>
</cp:coreProperties>
</file>