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C1" w:rsidRDefault="004C4DC1">
      <w:pPr>
        <w:rPr>
          <w:color w:val="000000"/>
          <w:shd w:val="clear" w:color="auto" w:fill="FCFDF8"/>
        </w:rPr>
      </w:pPr>
      <w:r>
        <w:rPr>
          <w:color w:val="000000"/>
          <w:shd w:val="clear" w:color="auto" w:fill="FCFDF8"/>
        </w:rPr>
        <w:t>Электронные формулы:</w:t>
      </w:r>
    </w:p>
    <w:p w:rsidR="004C4DC1" w:rsidRPr="004C4DC1" w:rsidRDefault="004C4DC1">
      <w:pPr>
        <w:rPr>
          <w:color w:val="000000"/>
          <w:shd w:val="clear" w:color="auto" w:fill="FCFDF8"/>
          <w:lang w:val="en-US"/>
        </w:rPr>
      </w:pPr>
      <w:r>
        <w:rPr>
          <w:color w:val="000000"/>
          <w:shd w:val="clear" w:color="auto" w:fill="FCFDF8"/>
          <w:lang w:val="en-US"/>
        </w:rPr>
        <w:t>H</w:t>
      </w:r>
      <w:r w:rsidRPr="004C4DC1">
        <w:rPr>
          <w:color w:val="000000"/>
          <w:shd w:val="clear" w:color="auto" w:fill="FCFDF8"/>
          <w:lang w:val="en-US"/>
        </w:rPr>
        <w:t xml:space="preserve"> </w:t>
      </w:r>
      <w:r>
        <w:rPr>
          <w:color w:val="000000"/>
          <w:shd w:val="clear" w:color="auto" w:fill="FCFDF8"/>
          <w:lang w:val="en-US"/>
        </w:rPr>
        <w:t xml:space="preserve">  </w:t>
      </w:r>
      <w:r w:rsidRPr="004C4DC1">
        <w:rPr>
          <w:color w:val="000000"/>
          <w:shd w:val="clear" w:color="auto" w:fill="FCFDF8"/>
          <w:lang w:val="en-US"/>
        </w:rPr>
        <w:t>1</w:t>
      </w:r>
      <w:r>
        <w:rPr>
          <w:color w:val="000000"/>
          <w:shd w:val="clear" w:color="auto" w:fill="FCFDF8"/>
          <w:lang w:val="en-US"/>
        </w:rPr>
        <w:t>s</w:t>
      </w:r>
      <w:r w:rsidRPr="004C4DC1">
        <w:rPr>
          <w:color w:val="000000"/>
          <w:shd w:val="clear" w:color="auto" w:fill="FCFDF8"/>
          <w:vertAlign w:val="superscript"/>
          <w:lang w:val="en-US"/>
        </w:rPr>
        <w:t>1</w:t>
      </w:r>
    </w:p>
    <w:p w:rsidR="004C4DC1" w:rsidRPr="004C4DC1" w:rsidRDefault="004C4DC1">
      <w:pPr>
        <w:rPr>
          <w:color w:val="000000"/>
          <w:shd w:val="clear" w:color="auto" w:fill="FCFDF8"/>
          <w:lang w:val="en-US"/>
        </w:rPr>
      </w:pPr>
    </w:p>
    <w:p w:rsidR="004C4DC1" w:rsidRPr="004C4DC1" w:rsidRDefault="004C4DC1">
      <w:pPr>
        <w:rPr>
          <w:color w:val="000000"/>
          <w:shd w:val="clear" w:color="auto" w:fill="FCFDF8"/>
          <w:lang w:val="en-US"/>
        </w:rPr>
      </w:pPr>
      <w:r>
        <w:rPr>
          <w:color w:val="000000"/>
          <w:shd w:val="clear" w:color="auto" w:fill="FCFDF8"/>
          <w:lang w:val="en-US"/>
        </w:rPr>
        <w:t>Cl</w:t>
      </w:r>
      <w:r w:rsidRPr="004C4DC1">
        <w:rPr>
          <w:color w:val="000000"/>
          <w:shd w:val="clear" w:color="auto" w:fill="FCFDF8"/>
          <w:lang w:val="en-US"/>
        </w:rPr>
        <w:t xml:space="preserve"> </w:t>
      </w:r>
      <w:r>
        <w:rPr>
          <w:color w:val="000000"/>
          <w:shd w:val="clear" w:color="auto" w:fill="FCFDF8"/>
          <w:lang w:val="en-US"/>
        </w:rPr>
        <w:t xml:space="preserve">  </w:t>
      </w:r>
      <w:r w:rsidRPr="004C4DC1">
        <w:rPr>
          <w:color w:val="000000"/>
          <w:shd w:val="clear" w:color="auto" w:fill="FCFDF8"/>
          <w:lang w:val="en-US"/>
        </w:rPr>
        <w:t>1</w:t>
      </w:r>
      <w:r>
        <w:rPr>
          <w:color w:val="000000"/>
          <w:shd w:val="clear" w:color="auto" w:fill="FCFDF8"/>
          <w:lang w:val="en-US"/>
        </w:rPr>
        <w:t>s</w:t>
      </w:r>
      <w:r w:rsidRPr="004C4DC1">
        <w:rPr>
          <w:color w:val="000000"/>
          <w:shd w:val="clear" w:color="auto" w:fill="FCFDF8"/>
          <w:vertAlign w:val="superscript"/>
          <w:lang w:val="en-US"/>
        </w:rPr>
        <w:t>2</w:t>
      </w:r>
      <w:r w:rsidRPr="004C4DC1">
        <w:rPr>
          <w:color w:val="000000"/>
          <w:shd w:val="clear" w:color="auto" w:fill="FCFDF8"/>
          <w:lang w:val="en-US"/>
        </w:rPr>
        <w:t>2</w:t>
      </w:r>
      <w:r>
        <w:rPr>
          <w:color w:val="000000"/>
          <w:shd w:val="clear" w:color="auto" w:fill="FCFDF8"/>
          <w:lang w:val="en-US"/>
        </w:rPr>
        <w:t>s</w:t>
      </w:r>
      <w:r w:rsidRPr="004C4DC1">
        <w:rPr>
          <w:color w:val="000000"/>
          <w:shd w:val="clear" w:color="auto" w:fill="FCFDF8"/>
          <w:vertAlign w:val="superscript"/>
          <w:lang w:val="en-US"/>
        </w:rPr>
        <w:t>2</w:t>
      </w:r>
      <w:r w:rsidRPr="004C4DC1">
        <w:rPr>
          <w:color w:val="000000"/>
          <w:shd w:val="clear" w:color="auto" w:fill="FCFDF8"/>
          <w:lang w:val="en-US"/>
        </w:rPr>
        <w:t>2</w:t>
      </w:r>
      <w:r>
        <w:rPr>
          <w:color w:val="000000"/>
          <w:shd w:val="clear" w:color="auto" w:fill="FCFDF8"/>
          <w:lang w:val="en-US"/>
        </w:rPr>
        <w:t>p</w:t>
      </w:r>
      <w:r w:rsidRPr="004C4DC1">
        <w:rPr>
          <w:color w:val="000000"/>
          <w:shd w:val="clear" w:color="auto" w:fill="FCFDF8"/>
          <w:vertAlign w:val="superscript"/>
          <w:lang w:val="en-US"/>
        </w:rPr>
        <w:t>6</w:t>
      </w:r>
      <w:r>
        <w:rPr>
          <w:color w:val="000000"/>
          <w:shd w:val="clear" w:color="auto" w:fill="FCFDF8"/>
          <w:lang w:val="en-US"/>
        </w:rPr>
        <w:t>3s</w:t>
      </w:r>
      <w:r w:rsidRPr="004C4DC1">
        <w:rPr>
          <w:color w:val="000000"/>
          <w:shd w:val="clear" w:color="auto" w:fill="FCFDF8"/>
          <w:vertAlign w:val="superscript"/>
          <w:lang w:val="en-US"/>
        </w:rPr>
        <w:t>2</w:t>
      </w:r>
      <w:r>
        <w:rPr>
          <w:color w:val="000000"/>
          <w:shd w:val="clear" w:color="auto" w:fill="FCFDF8"/>
          <w:lang w:val="en-US"/>
        </w:rPr>
        <w:t>3p</w:t>
      </w:r>
      <w:r w:rsidRPr="004C4DC1">
        <w:rPr>
          <w:color w:val="000000"/>
          <w:shd w:val="clear" w:color="auto" w:fill="FCFDF8"/>
          <w:vertAlign w:val="superscript"/>
          <w:lang w:val="en-US"/>
        </w:rPr>
        <w:t>5</w:t>
      </w:r>
    </w:p>
    <w:p w:rsidR="004C4DC1" w:rsidRPr="004C4DC1" w:rsidRDefault="004C4DC1">
      <w:pPr>
        <w:rPr>
          <w:color w:val="000000"/>
          <w:shd w:val="clear" w:color="auto" w:fill="FCFDF8"/>
          <w:lang w:val="en-US"/>
        </w:rPr>
      </w:pPr>
    </w:p>
    <w:p w:rsidR="004C4DC1" w:rsidRDefault="004C4DC1">
      <w:pPr>
        <w:rPr>
          <w:color w:val="000000"/>
          <w:shd w:val="clear" w:color="auto" w:fill="FCFDF8"/>
          <w:lang w:val="en-US"/>
        </w:rPr>
      </w:pPr>
      <w:r>
        <w:rPr>
          <w:color w:val="000000"/>
          <w:shd w:val="clear" w:color="auto" w:fill="FCFDF8"/>
          <w:lang w:val="en-US"/>
        </w:rPr>
        <w:t>F   1s</w:t>
      </w:r>
      <w:r w:rsidRPr="004C4DC1">
        <w:rPr>
          <w:color w:val="000000"/>
          <w:shd w:val="clear" w:color="auto" w:fill="FCFDF8"/>
          <w:vertAlign w:val="superscript"/>
          <w:lang w:val="en-US"/>
        </w:rPr>
        <w:t>2</w:t>
      </w:r>
      <w:r>
        <w:rPr>
          <w:color w:val="000000"/>
          <w:shd w:val="clear" w:color="auto" w:fill="FCFDF8"/>
          <w:lang w:val="en-US"/>
        </w:rPr>
        <w:t>2s</w:t>
      </w:r>
      <w:r w:rsidRPr="004C4DC1">
        <w:rPr>
          <w:color w:val="000000"/>
          <w:shd w:val="clear" w:color="auto" w:fill="FCFDF8"/>
          <w:vertAlign w:val="superscript"/>
          <w:lang w:val="en-US"/>
        </w:rPr>
        <w:t>2</w:t>
      </w:r>
      <w:r>
        <w:rPr>
          <w:color w:val="000000"/>
          <w:shd w:val="clear" w:color="auto" w:fill="FCFDF8"/>
          <w:lang w:val="en-US"/>
        </w:rPr>
        <w:t>2p</w:t>
      </w:r>
      <w:r w:rsidRPr="004C4DC1">
        <w:rPr>
          <w:color w:val="000000"/>
          <w:shd w:val="clear" w:color="auto" w:fill="FCFDF8"/>
          <w:vertAlign w:val="superscript"/>
          <w:lang w:val="en-US"/>
        </w:rPr>
        <w:t>5</w:t>
      </w:r>
    </w:p>
    <w:p w:rsidR="004C4DC1" w:rsidRPr="004C4DC1" w:rsidRDefault="004C4DC1">
      <w:pPr>
        <w:rPr>
          <w:color w:val="000000"/>
          <w:shd w:val="clear" w:color="auto" w:fill="FCFDF8"/>
          <w:lang w:val="en-US"/>
        </w:rPr>
      </w:pPr>
    </w:p>
    <w:p w:rsidR="004C4DC1" w:rsidRPr="004C4DC1" w:rsidRDefault="004C4DC1">
      <w:pPr>
        <w:rPr>
          <w:color w:val="000000"/>
          <w:shd w:val="clear" w:color="auto" w:fill="FCFDF8"/>
          <w:lang w:val="en-US"/>
        </w:rPr>
      </w:pPr>
    </w:p>
    <w:p w:rsidR="004C4DC1" w:rsidRDefault="004C4DC1">
      <w:pPr>
        <w:rPr>
          <w:color w:val="000000"/>
          <w:shd w:val="clear" w:color="auto" w:fill="FCFDF8"/>
          <w:lang w:val="en-US"/>
        </w:rPr>
      </w:pPr>
      <w:r>
        <w:rPr>
          <w:noProof/>
          <w:color w:val="000000"/>
          <w:shd w:val="clear" w:color="auto" w:fill="FCFDF8"/>
          <w:lang w:eastAsia="ru-RU"/>
        </w:rPr>
        <w:drawing>
          <wp:inline distT="0" distB="0" distL="0" distR="0">
            <wp:extent cx="5940425" cy="3097651"/>
            <wp:effectExtent l="0" t="0" r="3175" b="7620"/>
            <wp:docPr id="1" name="Рисунок 1" descr="C:\Users\Вика\Desktop\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а\Desktop\F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DC1" w:rsidRDefault="004C4DC1">
      <w:pPr>
        <w:rPr>
          <w:color w:val="000000"/>
          <w:shd w:val="clear" w:color="auto" w:fill="FCFDF8"/>
          <w:lang w:val="en-US"/>
        </w:rPr>
      </w:pPr>
    </w:p>
    <w:p w:rsidR="00781012" w:rsidRPr="004C4DC1" w:rsidRDefault="004C4DC1">
      <w:pPr>
        <w:rPr>
          <w:color w:val="000000"/>
          <w:shd w:val="clear" w:color="auto" w:fill="FCFDF8"/>
        </w:rPr>
      </w:pPr>
      <w:r>
        <w:rPr>
          <w:color w:val="000000"/>
          <w:shd w:val="clear" w:color="auto" w:fill="FCFDF8"/>
        </w:rPr>
        <w:t>При образовании молекулы</w:t>
      </w:r>
      <w:r>
        <w:rPr>
          <w:rStyle w:val="apple-converted-space"/>
          <w:color w:val="000000"/>
          <w:shd w:val="clear" w:color="auto" w:fill="FCFDF8"/>
        </w:rPr>
        <w:t> </w:t>
      </w:r>
      <w:proofErr w:type="spellStart"/>
      <w:r>
        <w:rPr>
          <w:color w:val="000000"/>
          <w:sz w:val="28"/>
          <w:szCs w:val="28"/>
          <w:shd w:val="clear" w:color="auto" w:fill="FCFDF8"/>
          <w:lang w:val="en-US"/>
        </w:rPr>
        <w:t>HCl</w:t>
      </w:r>
      <w:proofErr w:type="spellEnd"/>
      <w:r>
        <w:rPr>
          <w:rStyle w:val="apple-converted-space"/>
          <w:color w:val="000000"/>
          <w:shd w:val="clear" w:color="auto" w:fill="FCFDF8"/>
        </w:rPr>
        <w:t> </w:t>
      </w:r>
      <w:r>
        <w:rPr>
          <w:color w:val="000000"/>
          <w:shd w:val="clear" w:color="auto" w:fill="FCFDF8"/>
        </w:rPr>
        <w:t>происходит перекрывание</w:t>
      </w:r>
      <w:r>
        <w:rPr>
          <w:rStyle w:val="apple-converted-space"/>
          <w:color w:val="000000"/>
          <w:shd w:val="clear" w:color="auto" w:fill="FCFDF8"/>
        </w:rPr>
        <w:t> </w:t>
      </w:r>
      <w:r>
        <w:rPr>
          <w:rFonts w:ascii="Georgia" w:hAnsi="Georgia"/>
          <w:i/>
          <w:iCs/>
          <w:color w:val="000000"/>
          <w:sz w:val="28"/>
          <w:szCs w:val="28"/>
          <w:shd w:val="clear" w:color="auto" w:fill="FCFDF8"/>
          <w:lang w:val="en-US"/>
        </w:rPr>
        <w:t>s</w:t>
      </w:r>
      <w:r>
        <w:rPr>
          <w:color w:val="000000"/>
          <w:shd w:val="clear" w:color="auto" w:fill="FCFDF8"/>
        </w:rPr>
        <w:t>- орбитали атома водорода с</w:t>
      </w:r>
      <w:r>
        <w:rPr>
          <w:rStyle w:val="apple-converted-space"/>
          <w:color w:val="000000"/>
          <w:shd w:val="clear" w:color="auto" w:fill="FCFDF8"/>
        </w:rPr>
        <w:t> </w:t>
      </w:r>
      <w:r>
        <w:rPr>
          <w:rFonts w:ascii="Georgia" w:hAnsi="Georgia"/>
          <w:i/>
          <w:iCs/>
          <w:color w:val="000000"/>
          <w:sz w:val="28"/>
          <w:szCs w:val="28"/>
          <w:shd w:val="clear" w:color="auto" w:fill="FCFDF8"/>
        </w:rPr>
        <w:t>р</w:t>
      </w:r>
      <w:r>
        <w:rPr>
          <w:color w:val="000000"/>
          <w:shd w:val="clear" w:color="auto" w:fill="FCFDF8"/>
        </w:rPr>
        <w:t>-</w:t>
      </w:r>
      <w:proofErr w:type="spellStart"/>
      <w:r>
        <w:rPr>
          <w:color w:val="000000"/>
          <w:shd w:val="clear" w:color="auto" w:fill="FCFDF8"/>
        </w:rPr>
        <w:t>орбиталью</w:t>
      </w:r>
      <w:proofErr w:type="spellEnd"/>
      <w:r>
        <w:rPr>
          <w:color w:val="000000"/>
          <w:shd w:val="clear" w:color="auto" w:fill="FCFDF8"/>
        </w:rPr>
        <w:t xml:space="preserve"> атома хлора</w:t>
      </w:r>
      <w:r>
        <w:rPr>
          <w:color w:val="000000"/>
          <w:shd w:val="clear" w:color="auto" w:fill="FCFDF8"/>
        </w:rPr>
        <w:t>:</w:t>
      </w:r>
      <w:r w:rsidRPr="004C4DC1">
        <w:rPr>
          <w:color w:val="000000"/>
          <w:shd w:val="clear" w:color="auto" w:fill="FCFDF8"/>
        </w:rPr>
        <w:t xml:space="preserve">  </w:t>
      </w:r>
    </w:p>
    <w:p w:rsidR="004C4DC1" w:rsidRDefault="004C4DC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901825" cy="914400"/>
            <wp:effectExtent l="0" t="0" r="3175" b="0"/>
            <wp:docPr id="2" name="Рисунок 2" descr="перекрывание p-орбиталей при образовании сигма-связ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рекрывание p-орбиталей при образовании сигма-связ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DC1" w:rsidRDefault="004C4DC1">
      <w:pPr>
        <w:rPr>
          <w:lang w:val="en-US"/>
        </w:rPr>
      </w:pPr>
    </w:p>
    <w:p w:rsidR="004C4DC1" w:rsidRPr="004C4DC1" w:rsidRDefault="004C4DC1">
      <w:r>
        <w:t xml:space="preserve">Молекула </w:t>
      </w:r>
      <w:proofErr w:type="spellStart"/>
      <w:r>
        <w:rPr>
          <w:lang w:val="en-US"/>
        </w:rPr>
        <w:t>HCl</w:t>
      </w:r>
      <w:proofErr w:type="spellEnd"/>
      <w:r>
        <w:t xml:space="preserve"> образована ковалентной полярной связью.</w:t>
      </w:r>
      <w:bookmarkStart w:id="0" w:name="_GoBack"/>
      <w:bookmarkEnd w:id="0"/>
    </w:p>
    <w:sectPr w:rsidR="004C4DC1" w:rsidRPr="004C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C1"/>
    <w:rsid w:val="004C4DC1"/>
    <w:rsid w:val="00823926"/>
    <w:rsid w:val="00883865"/>
    <w:rsid w:val="00AA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4DC1"/>
  </w:style>
  <w:style w:type="paragraph" w:styleId="a3">
    <w:name w:val="Balloon Text"/>
    <w:basedOn w:val="a"/>
    <w:link w:val="a4"/>
    <w:uiPriority w:val="99"/>
    <w:semiHidden/>
    <w:unhideWhenUsed/>
    <w:rsid w:val="004C4D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4DC1"/>
  </w:style>
  <w:style w:type="paragraph" w:styleId="a3">
    <w:name w:val="Balloon Text"/>
    <w:basedOn w:val="a"/>
    <w:link w:val="a4"/>
    <w:uiPriority w:val="99"/>
    <w:semiHidden/>
    <w:unhideWhenUsed/>
    <w:rsid w:val="004C4D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2014-05-27T06:19:00Z</dcterms:created>
  <dcterms:modified xsi:type="dcterms:W3CDTF">2014-05-27T06:23:00Z</dcterms:modified>
</cp:coreProperties>
</file>