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FE" w:rsidRPr="004A4BE8" w:rsidRDefault="00E52FFE" w:rsidP="00E52FF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20A1B"/>
          <w:sz w:val="28"/>
          <w:szCs w:val="28"/>
        </w:rPr>
      </w:pPr>
      <w:r w:rsidRPr="004A4BE8">
        <w:rPr>
          <w:b w:val="0"/>
          <w:sz w:val="28"/>
          <w:szCs w:val="28"/>
        </w:rPr>
        <w:t xml:space="preserve">1) График функции </w:t>
      </w:r>
      <w:r w:rsidRPr="004A4BE8">
        <w:rPr>
          <w:b w:val="0"/>
          <w:bCs w:val="0"/>
          <w:color w:val="020A1B"/>
          <w:sz w:val="28"/>
          <w:szCs w:val="28"/>
        </w:rPr>
        <w:t>x</w:t>
      </w:r>
      <w:r w:rsidRPr="004A4BE8">
        <w:rPr>
          <w:b w:val="0"/>
          <w:bCs w:val="0"/>
          <w:color w:val="020A1B"/>
          <w:sz w:val="28"/>
          <w:szCs w:val="28"/>
          <w:vertAlign w:val="superscript"/>
        </w:rPr>
        <w:t xml:space="preserve">3 </w:t>
      </w:r>
      <w:r w:rsidRPr="004A4BE8">
        <w:rPr>
          <w:b w:val="0"/>
          <w:bCs w:val="0"/>
          <w:color w:val="020A1B"/>
          <w:sz w:val="28"/>
          <w:szCs w:val="28"/>
        </w:rPr>
        <w:t>- 3x</w:t>
      </w:r>
      <w:r w:rsidRPr="004A4BE8">
        <w:rPr>
          <w:b w:val="0"/>
          <w:bCs w:val="0"/>
          <w:color w:val="020A1B"/>
          <w:sz w:val="28"/>
          <w:szCs w:val="28"/>
          <w:vertAlign w:val="superscript"/>
        </w:rPr>
        <w:t xml:space="preserve">2 </w:t>
      </w:r>
      <w:r w:rsidRPr="004A4BE8">
        <w:rPr>
          <w:b w:val="0"/>
          <w:bCs w:val="0"/>
          <w:color w:val="020A1B"/>
          <w:sz w:val="28"/>
          <w:szCs w:val="28"/>
        </w:rPr>
        <w:t>+ 3</w:t>
      </w:r>
    </w:p>
    <w:p w:rsidR="00E52FFE" w:rsidRPr="00BA5A3A" w:rsidRDefault="00E52FFE" w:rsidP="00E52F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34915" cy="4839268"/>
            <wp:effectExtent l="19050" t="0" r="0" b="0"/>
            <wp:docPr id="1" name="Рисунок 3" descr="yotx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1)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33700" cy="483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FE" w:rsidRDefault="00E52FFE" w:rsidP="00E52FFE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точек</w:t>
      </w:r>
    </w:p>
    <w:p w:rsidR="00E52FFE" w:rsidRDefault="00E52FFE" w:rsidP="00E52FFE">
      <w:pPr>
        <w:spacing w:before="0" w:beforeAutospacing="0" w:after="166" w:afterAutospacing="0"/>
        <w:jc w:val="center"/>
        <w:rPr>
          <w:rFonts w:ascii="Trebuchet MS" w:eastAsia="Times New Roman" w:hAnsi="Trebuchet MS"/>
          <w:b/>
          <w:bCs/>
          <w:color w:val="333333"/>
          <w:sz w:val="12"/>
          <w:szCs w:val="12"/>
          <w:lang w:eastAsia="ru-RU"/>
        </w:rPr>
        <w:sectPr w:rsidR="00E52FFE" w:rsidSect="00E52FFE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tbl>
      <w:tblPr>
        <w:tblStyle w:val="a4"/>
        <w:tblW w:w="1665" w:type="dxa"/>
        <w:jc w:val="center"/>
        <w:tblLook w:val="04A0"/>
      </w:tblPr>
      <w:tblGrid>
        <w:gridCol w:w="835"/>
        <w:gridCol w:w="830"/>
      </w:tblGrid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</w:rPr>
            </w:pPr>
            <w:proofErr w:type="spellStart"/>
            <w:r w:rsidRPr="00E52FFE">
              <w:rPr>
                <w:rFonts w:ascii="Trebuchet MS" w:eastAsia="Times New Roman" w:hAnsi="Trebuchet MS"/>
                <w:b/>
                <w:bCs/>
                <w:color w:val="333333"/>
              </w:rPr>
              <w:lastRenderedPageBreak/>
              <w:t>x</w:t>
            </w:r>
            <w:proofErr w:type="spellEnd"/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</w:rPr>
            </w:pPr>
            <w:proofErr w:type="spellStart"/>
            <w:r w:rsidRPr="00E52FFE">
              <w:rPr>
                <w:rFonts w:ascii="Trebuchet MS" w:eastAsia="Times New Roman" w:hAnsi="Trebuchet MS"/>
                <w:b/>
                <w:bCs/>
                <w:color w:val="333333"/>
              </w:rPr>
              <w:t>y</w:t>
            </w:r>
            <w:proofErr w:type="spellEnd"/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-1.5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-7.12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-1.0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-1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-0.5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2.13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0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3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0.5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2.38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lastRenderedPageBreak/>
              <w:t>1.0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1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1.5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-0.37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2.0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-1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2.5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-0.12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3.0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3</w:t>
            </w:r>
          </w:p>
        </w:tc>
      </w:tr>
      <w:tr w:rsidR="00E52FFE" w:rsidRPr="00E52FFE" w:rsidTr="00E52FFE">
        <w:trPr>
          <w:jc w:val="center"/>
        </w:trPr>
        <w:tc>
          <w:tcPr>
            <w:tcW w:w="832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3.5</w:t>
            </w:r>
          </w:p>
        </w:tc>
        <w:tc>
          <w:tcPr>
            <w:tcW w:w="827" w:type="dxa"/>
            <w:hideMark/>
          </w:tcPr>
          <w:p w:rsidR="00E52FFE" w:rsidRPr="00E52FFE" w:rsidRDefault="00E52FFE" w:rsidP="00E52FFE">
            <w:pPr>
              <w:spacing w:before="0" w:beforeAutospacing="0" w:after="0" w:afterAutospacing="0" w:line="276" w:lineRule="auto"/>
              <w:jc w:val="center"/>
              <w:rPr>
                <w:rFonts w:ascii="Trebuchet MS" w:eastAsia="Times New Roman" w:hAnsi="Trebuchet MS"/>
                <w:color w:val="333333"/>
              </w:rPr>
            </w:pPr>
            <w:r w:rsidRPr="00E52FFE">
              <w:rPr>
                <w:rFonts w:ascii="Trebuchet MS" w:eastAsia="Times New Roman" w:hAnsi="Trebuchet MS"/>
                <w:color w:val="333333"/>
              </w:rPr>
              <w:t>9.13</w:t>
            </w:r>
          </w:p>
        </w:tc>
      </w:tr>
    </w:tbl>
    <w:p w:rsidR="00E52FFE" w:rsidRDefault="00E52FFE" w:rsidP="00E52FFE">
      <w:pPr>
        <w:spacing w:before="0" w:beforeAutospacing="0" w:after="0" w:afterAutospacing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ectPr w:rsidR="00E52FFE" w:rsidSect="00E52FFE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E52FFE" w:rsidRDefault="00E52FFE" w:rsidP="00E52FFE">
      <w:pPr>
        <w:spacing w:before="0" w:beforeAutospacing="0" w:after="166" w:afterAutospacing="0"/>
        <w:jc w:val="center"/>
        <w:rPr>
          <w:rFonts w:ascii="Trebuchet MS" w:eastAsia="Times New Roman" w:hAnsi="Trebuchet MS"/>
          <w:b/>
          <w:bCs/>
          <w:color w:val="333333"/>
          <w:sz w:val="12"/>
          <w:szCs w:val="12"/>
        </w:rPr>
        <w:sectPr w:rsidR="00E52FFE" w:rsidSect="00E52FFE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BA5A3A">
        <w:rPr>
          <w:rFonts w:ascii="Times New Roman" w:hAnsi="Times New Roman"/>
          <w:sz w:val="24"/>
          <w:szCs w:val="24"/>
          <w:lang w:eastAsia="ru-RU"/>
        </w:rPr>
        <w:t>- 3x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BA5A3A">
        <w:rPr>
          <w:rFonts w:ascii="Times New Roman" w:hAnsi="Times New Roman"/>
          <w:sz w:val="24"/>
          <w:szCs w:val="24"/>
          <w:lang w:eastAsia="ru-RU"/>
        </w:rPr>
        <w:t>+ 3.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у =0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BA5A3A">
        <w:rPr>
          <w:rFonts w:ascii="Times New Roman" w:hAnsi="Times New Roman"/>
          <w:sz w:val="24"/>
          <w:szCs w:val="24"/>
          <w:lang w:eastAsia="ru-RU"/>
        </w:rPr>
        <w:t>- 3*0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+ 3 = 3,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Результат: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3. 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Точка: (0; 3.</w:t>
      </w:r>
      <w:proofErr w:type="gramEnd"/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- 3x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+ 3 = 0</w:t>
      </w:r>
    </w:p>
    <w:p w:rsidR="00E52FFE" w:rsidRPr="00E52FFE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70"/>
        <w:gridCol w:w="74"/>
        <w:gridCol w:w="74"/>
        <w:gridCol w:w="74"/>
        <w:gridCol w:w="74"/>
        <w:gridCol w:w="74"/>
        <w:gridCol w:w="74"/>
      </w:tblGrid>
      <w:tr w:rsidR="00E52FFE" w:rsidRPr="007F1EF3" w:rsidTr="0081402F"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7F1EF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Надо решить такое уравнение:</w:t>
            </w:r>
            <w:r w:rsidRPr="00BA5A3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i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-</m:t>
              </m:r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3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+3=0.</m:t>
              </m:r>
            </m:oMath>
            <w:r w:rsidRPr="00BA5A3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</w:tbl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Для вычисления корней этого кубического уравнения используем тригонометрическую формулу Виета, которая работает для уравнений вида: </w:t>
      </w:r>
      <m:oMath>
        <m:sSup>
          <m:sSup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+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a</m:t>
        </m:r>
        <m:sSup>
          <m:sSup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+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bx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+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c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=0.</m:t>
        </m:r>
      </m:oMath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2"/>
        <w:gridCol w:w="982"/>
        <w:gridCol w:w="982"/>
        <w:gridCol w:w="982"/>
        <w:gridCol w:w="981"/>
        <w:gridCol w:w="981"/>
        <w:gridCol w:w="981"/>
        <w:gridCol w:w="981"/>
        <w:gridCol w:w="981"/>
        <w:gridCol w:w="981"/>
      </w:tblGrid>
      <w:tr w:rsidR="00E52FFE" w:rsidRPr="007F1EF3" w:rsidTr="0081402F"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spacing w:after="0" w:afterAutospacing="0"/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</w:tbl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Если уравнение не такого вида, то его можно </w:t>
      </w:r>
      <w:proofErr w:type="gramStart"/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получить</w:t>
      </w:r>
      <w:proofErr w:type="gramEnd"/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поделив всё уравнение на коэффициент возле </w:t>
      </w:r>
      <m:oMath>
        <m:sSup>
          <m:sSup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.</m:t>
        </m:r>
      </m:oMath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7"/>
        <w:gridCol w:w="4907"/>
      </w:tblGrid>
      <w:tr w:rsidR="00E52FFE" w:rsidRPr="007F1EF3" w:rsidTr="0081402F"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spacing w:after="0" w:afterAutospacing="0"/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</w:tbl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В нашем случае </w:t>
      </w:r>
      <m:oMath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a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-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3, 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b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=0, 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c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=3.</m:t>
        </m:r>
      </m:oMath>
    </w:p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lastRenderedPageBreak/>
        <w:t>Теперь</w:t>
      </w:r>
      <w:r w:rsidRPr="00BA5A3A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,</w:t>
      </w: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</w:t>
      </w:r>
      <w:proofErr w:type="gramStart"/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использовав</w:t>
      </w:r>
      <w:proofErr w:type="gramEnd"/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формулы: </w:t>
      </w:r>
      <m:oMath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Q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color w:val="222222"/>
                    <w:sz w:val="24"/>
                    <w:szCs w:val="24"/>
                    <w:shd w:val="clear" w:color="auto" w:fill="E9FCED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222222"/>
                    <w:sz w:val="24"/>
                    <w:szCs w:val="24"/>
                    <w:shd w:val="clear" w:color="auto" w:fill="E9FCED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color w:val="222222"/>
                    <w:sz w:val="24"/>
                    <w:szCs w:val="24"/>
                    <w:shd w:val="clear" w:color="auto" w:fill="E9FCED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3</m:t>
            </m:r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9</m:t>
            </m:r>
          </m:den>
        </m:f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 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и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 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R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val="en-US"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color w:val="222222"/>
                    <w:sz w:val="24"/>
                    <w:szCs w:val="24"/>
                    <w:shd w:val="clear" w:color="auto" w:fill="E9FCED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222222"/>
                    <w:sz w:val="24"/>
                    <w:szCs w:val="24"/>
                    <w:shd w:val="clear" w:color="auto" w:fill="E9FCED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/>
                    <w:color w:val="222222"/>
                    <w:sz w:val="24"/>
                    <w:szCs w:val="24"/>
                    <w:shd w:val="clear" w:color="auto" w:fill="E9FCED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9</m:t>
            </m:r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val="en-US" w:eastAsia="ru-RU"/>
              </w:rPr>
              <m:t>ab</m:t>
            </m:r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+27</m:t>
            </m:r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val="en-US" w:eastAsia="ru-RU"/>
              </w:rPr>
              <m:t>c</m:t>
            </m:r>
          </m:num>
          <m:den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54</m:t>
            </m:r>
          </m:den>
        </m:f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,</m:t>
        </m:r>
      </m:oMath>
    </w:p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 вычислим, что </w:t>
      </w:r>
      <m:oMath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Q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=1 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и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 xml:space="preserve"> </m:t>
        </m:r>
        <m:r>
          <w:rPr>
            <w:rFonts w:ascii="Cambria Math" w:eastAsia="Times New Roman" w:hAnsi="Cambria Math"/>
            <w:color w:val="222222"/>
            <w:sz w:val="24"/>
            <w:szCs w:val="24"/>
            <w:shd w:val="clear" w:color="auto" w:fill="E9FCED"/>
            <w:lang w:eastAsia="ru-RU"/>
          </w:rPr>
          <m:t>R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=0,5.</m:t>
        </m:r>
      </m:oMath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8"/>
        <w:gridCol w:w="2428"/>
        <w:gridCol w:w="2429"/>
        <w:gridCol w:w="2429"/>
        <w:gridCol w:w="40"/>
        <w:gridCol w:w="40"/>
      </w:tblGrid>
      <w:tr w:rsidR="00E52FFE" w:rsidRPr="007F1EF3" w:rsidTr="0081402F">
        <w:tc>
          <w:tcPr>
            <w:tcW w:w="0" w:type="auto"/>
            <w:gridSpan w:val="4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BA5A3A" w:rsidRDefault="00E52FFE" w:rsidP="0081402F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</w:pPr>
            <w:r w:rsidRPr="007F1EF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Далее по формуле </w:t>
            </w:r>
            <m:oMath>
              <m:r>
                <w:rPr>
                  <w:rFonts w:ascii="Cambria Math" w:eastAsia="Times New Roman" w:hAnsi="Cambria Math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S</m:t>
              </m:r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Times New Roman"/>
                      <w:color w:val="222222"/>
                      <w:sz w:val="24"/>
                      <w:szCs w:val="24"/>
                      <w:shd w:val="clear" w:color="auto" w:fill="E9FCED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-R</m:t>
              </m:r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^2</m:t>
              </m:r>
            </m:oMath>
            <w:r w:rsidRPr="00BA5A3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 xml:space="preserve"> </w:t>
            </w:r>
            <w:r w:rsidRPr="007F1EF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видим, что </w:t>
            </w:r>
            <m:oMath>
              <m:r>
                <w:rPr>
                  <w:rFonts w:ascii="Cambria Math" w:eastAsia="Times New Roman" w:hAnsi="Cambria Math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S</m:t>
              </m:r>
              <m:r>
                <w:rPr>
                  <w:rFonts w:ascii="Cambria Math" w:eastAsia="Times New Roman" w:hAnsi="Times New Roman"/>
                  <w:color w:val="222222"/>
                  <w:sz w:val="24"/>
                  <w:szCs w:val="24"/>
                  <w:shd w:val="clear" w:color="auto" w:fill="E9FCED"/>
                  <w:lang w:eastAsia="ru-RU"/>
                </w:rPr>
                <m:t>&gt;0</m:t>
              </m:r>
            </m:oMath>
            <w:r w:rsidRPr="00BA5A3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 xml:space="preserve">, </w:t>
            </w:r>
            <w:r w:rsidRPr="007F1EF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поэтому уравнение будет иметь три вещественных корня</w:t>
            </w:r>
            <w:r w:rsidRPr="00BA5A3A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, к</w:t>
            </w:r>
            <w:r w:rsidRPr="007F1EF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w:t>оторые вычисляются по следующим формулам:</w:t>
            </w:r>
          </w:p>
          <w:p w:rsidR="00E52FFE" w:rsidRPr="00BA5A3A" w:rsidRDefault="00E52FFE" w:rsidP="0081402F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rad>
                <m:func>
                  <m:funcPr>
                    <m:ctrl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φ</m:t>
                        </m:r>
                      </m:e>
                    </m:d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e>
                </m:func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52FFE" w:rsidRPr="00BA5A3A" w:rsidRDefault="00E52FFE" w:rsidP="0081402F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rad>
                <m:func>
                  <m:funcPr>
                    <m:ctrl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φ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  <w:lang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π</m:t>
                        </m:r>
                      </m:e>
                    </m:d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e>
                </m:func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rad>
                <m:func>
                  <m:funcPr>
                    <m:ctrl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φ</m:t>
                        </m:r>
                        <m:r>
                          <w:rPr>
                            <w:rFonts w:ascii="Cambria Math" w:eastAsia="Times New Roman" w:hAnsi="Times New Roman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π</m:t>
                        </m:r>
                      </m:e>
                    </m:d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e>
                </m:func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:rsidR="00E52FFE" w:rsidRPr="007F1EF3" w:rsidRDefault="00E52FFE" w:rsidP="0081402F">
            <w:pPr>
              <w:spacing w:before="24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BA5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φ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arc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cos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R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ru-RU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.</m:t>
              </m:r>
            </m:oMath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00"/>
            </w:tblGrid>
            <w:tr w:rsidR="00E52FFE" w:rsidRPr="007F1EF3" w:rsidTr="0081402F">
              <w:tc>
                <w:tcPr>
                  <w:tcW w:w="0" w:type="auto"/>
                  <w:tcMar>
                    <w:top w:w="8" w:type="dxa"/>
                    <w:left w:w="17" w:type="dxa"/>
                    <w:bottom w:w="8" w:type="dxa"/>
                    <w:right w:w="17" w:type="dxa"/>
                  </w:tcMar>
                  <w:vAlign w:val="center"/>
                  <w:hideMark/>
                </w:tcPr>
                <w:tbl>
                  <w:tblPr>
                    <w:tblW w:w="1004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48"/>
                  </w:tblGrid>
                  <w:tr w:rsidR="00E52FFE" w:rsidRPr="007F1EF3" w:rsidTr="0081402F">
                    <w:tc>
                      <w:tcPr>
                        <w:tcW w:w="10048" w:type="dxa"/>
                        <w:tcMar>
                          <w:top w:w="0" w:type="dxa"/>
                          <w:left w:w="96" w:type="dxa"/>
                          <w:bottom w:w="0" w:type="dxa"/>
                          <w:right w:w="96" w:type="dxa"/>
                        </w:tcMar>
                        <w:vAlign w:val="center"/>
                        <w:hideMark/>
                      </w:tcPr>
                      <w:p w:rsidR="00E52FFE" w:rsidRPr="007F1EF3" w:rsidRDefault="00E52FFE" w:rsidP="0081402F">
                        <w:pPr>
                          <w:rPr>
                            <w:rFonts w:ascii="Times New Roman" w:eastAsia="Times New Roman" w:hAnsi="Times New Roman"/>
                            <w:color w:val="008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52FFE" w:rsidRPr="007F1EF3" w:rsidTr="0081402F">
                    <w:tc>
                      <w:tcPr>
                        <w:tcW w:w="10048" w:type="dxa"/>
                        <w:tcMar>
                          <w:top w:w="0" w:type="dxa"/>
                          <w:left w:w="96" w:type="dxa"/>
                          <w:bottom w:w="0" w:type="dxa"/>
                          <w:right w:w="96" w:type="dxa"/>
                        </w:tcMar>
                        <w:vAlign w:val="center"/>
                        <w:hideMark/>
                      </w:tcPr>
                      <w:tbl>
                        <w:tblPr>
                          <w:tblW w:w="215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269"/>
                          <w:gridCol w:w="269"/>
                          <w:gridCol w:w="269"/>
                          <w:gridCol w:w="269"/>
                          <w:gridCol w:w="269"/>
                          <w:gridCol w:w="269"/>
                          <w:gridCol w:w="269"/>
                        </w:tblGrid>
                        <w:tr w:rsidR="00E52FFE" w:rsidRPr="007F1EF3" w:rsidTr="0081402F"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52FFE" w:rsidRPr="007F1EF3" w:rsidRDefault="00E52FFE" w:rsidP="0081402F">
                        <w:pPr>
                          <w:rPr>
                            <w:rFonts w:ascii="Times New Roman" w:eastAsia="Times New Roman" w:hAnsi="Times New Roman"/>
                            <w:color w:val="008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52FFE" w:rsidRPr="007F1EF3" w:rsidTr="0081402F">
                    <w:tc>
                      <w:tcPr>
                        <w:tcW w:w="10048" w:type="dxa"/>
                        <w:tcMar>
                          <w:top w:w="0" w:type="dxa"/>
                          <w:left w:w="96" w:type="dxa"/>
                          <w:bottom w:w="0" w:type="dxa"/>
                          <w:right w:w="96" w:type="dxa"/>
                        </w:tcMar>
                        <w:vAlign w:val="center"/>
                        <w:hideMark/>
                      </w:tcPr>
                      <w:tbl>
                        <w:tblPr>
                          <w:tblW w:w="215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"/>
                          <w:gridCol w:w="269"/>
                          <w:gridCol w:w="269"/>
                          <w:gridCol w:w="269"/>
                          <w:gridCol w:w="269"/>
                          <w:gridCol w:w="269"/>
                          <w:gridCol w:w="269"/>
                          <w:gridCol w:w="269"/>
                        </w:tblGrid>
                        <w:tr w:rsidR="00E52FFE" w:rsidRPr="007F1EF3" w:rsidTr="0081402F"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8" w:type="dxa"/>
                                <w:left w:w="17" w:type="dxa"/>
                                <w:bottom w:w="8" w:type="dxa"/>
                                <w:right w:w="17" w:type="dxa"/>
                              </w:tcMar>
                              <w:vAlign w:val="center"/>
                              <w:hideMark/>
                            </w:tcPr>
                            <w:p w:rsidR="00E52FFE" w:rsidRPr="007F1EF3" w:rsidRDefault="00E52FFE" w:rsidP="0081402F">
                              <w:pPr>
                                <w:rPr>
                                  <w:rFonts w:ascii="Times New Roman" w:eastAsia="Times New Roman" w:hAnsi="Times New Roman"/>
                                  <w:color w:val="008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52FFE" w:rsidRPr="007F1EF3" w:rsidRDefault="00E52FFE" w:rsidP="0081402F">
                        <w:pPr>
                          <w:rPr>
                            <w:rFonts w:ascii="Times New Roman" w:eastAsia="Times New Roman" w:hAnsi="Times New Roman"/>
                            <w:color w:val="008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52FFE" w:rsidRPr="007F1EF3" w:rsidRDefault="00E52FFE" w:rsidP="0081402F">
                  <w:pPr>
                    <w:rPr>
                      <w:rFonts w:ascii="Times New Roman" w:eastAsia="Times New Roman" w:hAnsi="Times New Roman"/>
                      <w:color w:val="008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  <w:tr w:rsidR="00E52FFE" w:rsidRPr="007F1EF3" w:rsidTr="0081402F"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" w:type="dxa"/>
              <w:left w:w="17" w:type="dxa"/>
              <w:bottom w:w="8" w:type="dxa"/>
              <w:right w:w="17" w:type="dxa"/>
            </w:tcMar>
            <w:vAlign w:val="center"/>
            <w:hideMark/>
          </w:tcPr>
          <w:p w:rsidR="00E52FFE" w:rsidRPr="007F1EF3" w:rsidRDefault="00E52FFE" w:rsidP="0081402F">
            <w:pPr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</w:tbl>
    <w:p w:rsidR="00E52FFE" w:rsidRPr="00BA5A3A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</w:pP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Подставив наши числа в эти формулы, мы получим</w:t>
      </w:r>
      <w:r w:rsidRPr="00BA5A3A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результат</w:t>
      </w:r>
      <w:r w:rsidRPr="007F1EF3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:</w:t>
      </w:r>
    </w:p>
    <w:p w:rsidR="00E52FFE" w:rsidRPr="007F1EF3" w:rsidRDefault="00E52FFE" w:rsidP="00E52FFE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y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val="en-US" w:eastAsia="ru-RU"/>
                </w:rPr>
                <m:t xml:space="preserve">=0;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0,8794;</m:t>
          </m:r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=2,5321;</m:t>
          </m:r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>3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=1,3473.</m:t>
          </m:r>
        </m:oMath>
      </m:oMathPara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'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0 (производная равна нулю), и корни этого уравнения будут экстремумами данной функции: </w:t>
      </w:r>
    </w:p>
    <w:p w:rsidR="00E52FFE" w:rsidRPr="00BA5A3A" w:rsidRDefault="00E52FFE" w:rsidP="00E5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A5A3A">
        <w:rPr>
          <w:rFonts w:ascii="Times New Roman" w:hAnsi="Times New Roman"/>
          <w:sz w:val="20"/>
          <w:szCs w:val="20"/>
          <w:lang w:eastAsia="ru-RU"/>
        </w:rPr>
        <w:t>y</w:t>
      </w:r>
      <w:proofErr w:type="spellEnd"/>
      <w:r w:rsidRPr="00BA5A3A">
        <w:rPr>
          <w:rFonts w:ascii="Times New Roman" w:hAnsi="Times New Roman"/>
          <w:sz w:val="20"/>
          <w:szCs w:val="20"/>
          <w:lang w:eastAsia="ru-RU"/>
        </w:rPr>
        <w:t>'</w:t>
      </w:r>
      <w:r w:rsidRPr="00E52FF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5A3A">
        <w:rPr>
          <w:rFonts w:ascii="Times New Roman" w:hAnsi="Times New Roman"/>
          <w:sz w:val="20"/>
          <w:szCs w:val="20"/>
          <w:lang w:eastAsia="ru-RU"/>
        </w:rPr>
        <w:t>=</w:t>
      </w:r>
      <w:r w:rsidRPr="00E52FF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5A3A">
        <w:rPr>
          <w:rFonts w:ascii="Times New Roman" w:hAnsi="Times New Roman"/>
          <w:sz w:val="20"/>
          <w:szCs w:val="20"/>
          <w:lang w:eastAsia="ru-RU"/>
        </w:rPr>
        <w:t>3x</w:t>
      </w:r>
      <w:r w:rsidRPr="00BA5A3A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E52FFE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BA5A3A">
        <w:rPr>
          <w:rFonts w:ascii="Times New Roman" w:hAnsi="Times New Roman"/>
          <w:sz w:val="20"/>
          <w:szCs w:val="20"/>
          <w:lang w:eastAsia="ru-RU"/>
        </w:rPr>
        <w:t xml:space="preserve"> – 6х = 0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3x(х-2) = 0,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BA5A3A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0,  х</w:t>
      </w:r>
      <w:r w:rsidRPr="00BA5A3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 = 2.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Результат</w:t>
      </w:r>
      <w:r w:rsidRPr="00E52FF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точки: (0;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) и (2;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A5A3A">
        <w:rPr>
          <w:rFonts w:ascii="Times New Roman" w:hAnsi="Times New Roman"/>
          <w:sz w:val="24"/>
          <w:szCs w:val="24"/>
          <w:lang w:eastAsia="ru-RU"/>
        </w:rPr>
        <w:t>). Это критические точки.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Найдем значения производной между критическими точками: </w:t>
      </w:r>
    </w:p>
    <w:tbl>
      <w:tblPr>
        <w:tblStyle w:val="a4"/>
        <w:tblW w:w="6369" w:type="dxa"/>
        <w:jc w:val="center"/>
        <w:tblLook w:val="0000"/>
      </w:tblPr>
      <w:tblGrid>
        <w:gridCol w:w="960"/>
        <w:gridCol w:w="960"/>
        <w:gridCol w:w="960"/>
        <w:gridCol w:w="960"/>
        <w:gridCol w:w="2529"/>
      </w:tblGrid>
      <w:tr w:rsidR="00E52FFE" w:rsidRPr="00BA5A3A" w:rsidTr="0081402F">
        <w:trPr>
          <w:trHeight w:val="250"/>
          <w:jc w:val="center"/>
        </w:trPr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BA5A3A">
              <w:rPr>
                <w:rFonts w:ascii="Times New Roman" w:hAnsi="Times New Roman"/>
              </w:rPr>
              <w:t>x</w:t>
            </w:r>
            <w:proofErr w:type="spellEnd"/>
            <w:r w:rsidRPr="00BA5A3A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-1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1</w:t>
            </w:r>
          </w:p>
        </w:tc>
        <w:tc>
          <w:tcPr>
            <w:tcW w:w="2529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2               3</w:t>
            </w:r>
          </w:p>
        </w:tc>
      </w:tr>
      <w:tr w:rsidR="00E52FFE" w:rsidRPr="00BA5A3A" w:rsidTr="0081402F">
        <w:trPr>
          <w:trHeight w:val="250"/>
          <w:jc w:val="center"/>
        </w:trPr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 w:rsidRPr="00BA5A3A">
              <w:rPr>
                <w:rFonts w:ascii="Times New Roman" w:hAnsi="Times New Roman"/>
              </w:rPr>
              <w:t>y</w:t>
            </w:r>
            <w:proofErr w:type="spellEnd"/>
            <w:r w:rsidRPr="00BA5A3A">
              <w:rPr>
                <w:rFonts w:ascii="Times New Roman" w:hAnsi="Times New Roman"/>
              </w:rPr>
              <w:t>' =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-3</w:t>
            </w:r>
          </w:p>
        </w:tc>
        <w:tc>
          <w:tcPr>
            <w:tcW w:w="2529" w:type="dxa"/>
            <w:noWrap/>
            <w:vAlign w:val="center"/>
          </w:tcPr>
          <w:p w:rsidR="00E52FFE" w:rsidRPr="00BA5A3A" w:rsidRDefault="00E52FFE" w:rsidP="00814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A5A3A">
              <w:rPr>
                <w:rFonts w:ascii="Times New Roman" w:hAnsi="Times New Roman"/>
              </w:rPr>
              <w:t>0               9</w:t>
            </w:r>
          </w:p>
        </w:tc>
      </w:tr>
    </w:tbl>
    <w:p w:rsidR="00E52FFE" w:rsidRPr="00BA5A3A" w:rsidRDefault="00E52FFE" w:rsidP="00E52FFE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2,</w:t>
      </w:r>
    </w:p>
    <w:p w:rsidR="00E52FFE" w:rsidRPr="00BA5A3A" w:rsidRDefault="00E52FFE" w:rsidP="00E52FFE">
      <w:pPr>
        <w:numPr>
          <w:ilvl w:val="0"/>
          <w:numId w:val="1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E52FFE" w:rsidRPr="00BA5A3A" w:rsidRDefault="00E52FFE" w:rsidP="00E52FFE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Возрастает на промежутках: (-∞; 0) U (2; ∞) </w:t>
      </w:r>
    </w:p>
    <w:p w:rsidR="00E52FFE" w:rsidRPr="00BA5A3A" w:rsidRDefault="00E52FFE" w:rsidP="00E52FFE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промежутке: (0; 2) 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функции: </w:t>
      </w:r>
    </w:p>
    <w:p w:rsidR="00E52FFE" w:rsidRPr="00BA5A3A" w:rsidRDefault="00E52FFE" w:rsidP="00E5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A5A3A">
        <w:rPr>
          <w:rFonts w:ascii="Times New Roman" w:hAnsi="Times New Roman"/>
          <w:sz w:val="20"/>
          <w:szCs w:val="20"/>
          <w:lang w:eastAsia="ru-RU"/>
        </w:rPr>
        <w:t>y</w:t>
      </w:r>
      <w:proofErr w:type="spellEnd"/>
      <w:r w:rsidRPr="00BA5A3A">
        <w:rPr>
          <w:rFonts w:ascii="Times New Roman" w:hAnsi="Times New Roman"/>
          <w:sz w:val="20"/>
          <w:szCs w:val="20"/>
          <w:lang w:eastAsia="ru-RU"/>
        </w:rPr>
        <w:t>'' = 6x – 6 = 0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E52FFE" w:rsidRPr="00BA5A3A" w:rsidRDefault="00E52FFE" w:rsidP="00E52FFE">
      <w:pPr>
        <w:ind w:left="1077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x=6/6 = 1. Точка: (1;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промежутках (-∞; 1) и (1; +∞).</w:t>
      </w:r>
    </w:p>
    <w:tbl>
      <w:tblPr>
        <w:tblStyle w:val="a4"/>
        <w:tblW w:w="2551" w:type="dxa"/>
        <w:jc w:val="center"/>
        <w:tblLook w:val="04A0"/>
      </w:tblPr>
      <w:tblGrid>
        <w:gridCol w:w="2551"/>
      </w:tblGrid>
      <w:tr w:rsidR="00E52FFE" w:rsidRPr="00E52FFE" w:rsidTr="0062350F">
        <w:trPr>
          <w:jc w:val="center"/>
        </w:trPr>
        <w:tc>
          <w:tcPr>
            <w:tcW w:w="2551" w:type="dxa"/>
          </w:tcPr>
          <w:p w:rsidR="00E52FFE" w:rsidRPr="00E52FFE" w:rsidRDefault="00E52FFE" w:rsidP="00E52FFE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E52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52F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52FFE">
              <w:rPr>
                <w:rFonts w:ascii="Times New Roman" w:hAnsi="Times New Roman"/>
                <w:sz w:val="24"/>
                <w:szCs w:val="24"/>
              </w:rPr>
              <w:t xml:space="preserve"> =     0        1         2</w:t>
            </w:r>
          </w:p>
        </w:tc>
      </w:tr>
      <w:tr w:rsidR="00E52FFE" w:rsidRPr="00E52FFE" w:rsidTr="0062350F">
        <w:trPr>
          <w:jc w:val="center"/>
        </w:trPr>
        <w:tc>
          <w:tcPr>
            <w:tcW w:w="2551" w:type="dxa"/>
          </w:tcPr>
          <w:p w:rsidR="00E52FFE" w:rsidRPr="00E52FFE" w:rsidRDefault="00E52FFE" w:rsidP="004A4BE8">
            <w:pPr>
              <w:spacing w:before="0" w:beforeAutospacing="0" w:after="0" w:afterAutospacing="0"/>
              <w:ind w:left="1167" w:hanging="1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FFE">
              <w:rPr>
                <w:rFonts w:ascii="Times New Roman" w:hAnsi="Times New Roman"/>
              </w:rPr>
              <w:t>y</w:t>
            </w:r>
            <w:proofErr w:type="spellEnd"/>
            <w:r w:rsidRPr="00E52FFE">
              <w:rPr>
                <w:rFonts w:ascii="Times New Roman" w:hAnsi="Times New Roman"/>
              </w:rPr>
              <w:t xml:space="preserve">'' =    -6        </w:t>
            </w:r>
            <w:r w:rsidR="004A4BE8">
              <w:rPr>
                <w:rFonts w:ascii="Times New Roman" w:hAnsi="Times New Roman"/>
              </w:rPr>
              <w:t xml:space="preserve"> </w:t>
            </w:r>
            <w:r w:rsidRPr="00E52FFE">
              <w:rPr>
                <w:rFonts w:ascii="Times New Roman" w:hAnsi="Times New Roman"/>
              </w:rPr>
              <w:t xml:space="preserve"> 0           6</w:t>
            </w:r>
          </w:p>
        </w:tc>
      </w:tr>
    </w:tbl>
    <w:p w:rsidR="00E52FFE" w:rsidRPr="00BA5A3A" w:rsidRDefault="00E52FFE" w:rsidP="00E52FFE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p w:rsidR="00E52FFE" w:rsidRPr="00BA5A3A" w:rsidRDefault="00E52FFE" w:rsidP="00E52FFE">
      <w:pPr>
        <w:pStyle w:val="a3"/>
        <w:numPr>
          <w:ilvl w:val="0"/>
          <w:numId w:val="5"/>
        </w:numPr>
        <w:spacing w:before="0" w:beforeAutospacing="0" w:after="0" w:afterAutospacing="0"/>
        <w:ind w:left="1134" w:hanging="28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на промежутках: (1; ∞),</w:t>
      </w:r>
    </w:p>
    <w:p w:rsidR="00E52FFE" w:rsidRPr="00BA5A3A" w:rsidRDefault="00E52FFE" w:rsidP="00E52FFE">
      <w:pPr>
        <w:pStyle w:val="a3"/>
        <w:numPr>
          <w:ilvl w:val="0"/>
          <w:numId w:val="5"/>
        </w:numPr>
        <w:spacing w:before="0" w:beforeAutospacing="0" w:after="0" w:afterAutospacing="0"/>
        <w:ind w:left="1134" w:hanging="28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на промежутках: (-∞; 1) 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– нет. 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E52FFE" w:rsidRPr="00BA5A3A" w:rsidRDefault="00E52FFE" w:rsidP="00E52FFE">
      <w:pPr>
        <w:numPr>
          <w:ilvl w:val="0"/>
          <w:numId w:val="2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lastRenderedPageBreak/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E52FFE" w:rsidRPr="00BA5A3A" w:rsidRDefault="00E52FFE" w:rsidP="00E52FFE">
      <w:pPr>
        <w:numPr>
          <w:ilvl w:val="0"/>
          <w:numId w:val="2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-&gt;-∞ = -∞, значит, горизонтальной асимптоты слева не существует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. Находим пределы: </w:t>
      </w:r>
    </w:p>
    <w:p w:rsidR="00E52FFE" w:rsidRPr="00BA5A3A" w:rsidRDefault="00E52FFE" w:rsidP="00E52FFE">
      <w:pPr>
        <w:numPr>
          <w:ilvl w:val="0"/>
          <w:numId w:val="3"/>
        </w:numPr>
        <w:tabs>
          <w:tab w:val="left" w:pos="1134"/>
        </w:tabs>
        <w:ind w:left="99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+3</w:t>
      </w:r>
      <w:r w:rsidRPr="00BA5A3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, значит, наклонной асимптоты справа не существует</w:t>
      </w:r>
    </w:p>
    <w:p w:rsidR="00E52FFE" w:rsidRPr="00BA5A3A" w:rsidRDefault="00E52FFE" w:rsidP="00E52FFE">
      <w:pPr>
        <w:numPr>
          <w:ilvl w:val="0"/>
          <w:numId w:val="3"/>
        </w:numPr>
        <w:tabs>
          <w:tab w:val="left" w:pos="1134"/>
        </w:tabs>
        <w:ind w:left="99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+3</w:t>
      </w:r>
      <w:r w:rsidRPr="00BA5A3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, значит, наклонной асимптоты слева не существует</w:t>
      </w:r>
    </w:p>
    <w:p w:rsidR="00E52FFE" w:rsidRPr="00BA5A3A" w:rsidRDefault="00E52FFE" w:rsidP="00E52FF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62350F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Проверим функцию -  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 w:rsidR="0062350F">
        <w:rPr>
          <w:rFonts w:ascii="Times New Roman" w:hAnsi="Times New Roman"/>
          <w:sz w:val="24"/>
          <w:szCs w:val="24"/>
          <w:lang w:eastAsia="ru-RU"/>
        </w:rPr>
        <w:t>:</w:t>
      </w:r>
    </w:p>
    <w:p w:rsidR="00E52FFE" w:rsidRPr="00BA5A3A" w:rsidRDefault="00E52FFE" w:rsidP="00E52FF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E52FFE" w:rsidRPr="00BA5A3A" w:rsidRDefault="00E52FFE" w:rsidP="00E52FFE">
      <w:pPr>
        <w:numPr>
          <w:ilvl w:val="0"/>
          <w:numId w:val="4"/>
        </w:numPr>
        <w:spacing w:before="0" w:beforeAutospacing="0" w:after="0" w:afterAutospacing="0"/>
        <w:ind w:left="993" w:hanging="198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+ 3 </w:t>
      </w:r>
      <w:r w:rsidRPr="00BA5A3A">
        <w:rPr>
          <w:rFonts w:ascii="Times New Roman" w:hAnsi="Times New Roman"/>
          <w:sz w:val="24"/>
          <w:szCs w:val="24"/>
          <w:lang w:eastAsia="ru-RU"/>
        </w:rPr>
        <w:t>=  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+ 3.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E52FFE" w:rsidRPr="00BA5A3A" w:rsidRDefault="00E52FFE" w:rsidP="00E52FFE">
      <w:pPr>
        <w:numPr>
          <w:ilvl w:val="0"/>
          <w:numId w:val="4"/>
        </w:numPr>
        <w:spacing w:before="0" w:beforeAutospacing="0" w:after="0" w:afterAutospacing="0"/>
        <w:ind w:left="993" w:hanging="196"/>
        <w:rPr>
          <w:rFonts w:ascii="Times New Roman" w:hAnsi="Times New Roman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+ 3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-(x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+3x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2350F">
        <w:rPr>
          <w:rFonts w:ascii="Times New Roman" w:hAnsi="Times New Roman"/>
          <w:sz w:val="24"/>
          <w:szCs w:val="24"/>
          <w:lang w:eastAsia="ru-RU"/>
        </w:rPr>
        <w:t xml:space="preserve"> - 3</w:t>
      </w:r>
      <w:r>
        <w:rPr>
          <w:rFonts w:ascii="Times New Roman" w:hAnsi="Times New Roman"/>
          <w:sz w:val="24"/>
          <w:szCs w:val="24"/>
          <w:lang w:eastAsia="ru-RU"/>
        </w:rPr>
        <w:t>). Н</w:t>
      </w:r>
      <w:r w:rsidRPr="00BA5A3A">
        <w:rPr>
          <w:rFonts w:ascii="Times New Roman" w:hAnsi="Times New Roman"/>
          <w:sz w:val="24"/>
          <w:szCs w:val="24"/>
          <w:lang w:eastAsia="ru-RU"/>
        </w:rPr>
        <w:t>ет, значит, функция не является ни чётной, ни нечётной.</w:t>
      </w:r>
    </w:p>
    <w:p w:rsidR="00524C2A" w:rsidRDefault="00524C2A" w:rsidP="00E52FFE"/>
    <w:sectPr w:rsidR="00524C2A" w:rsidSect="00E52FFE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4718"/>
    <w:multiLevelType w:val="hybridMultilevel"/>
    <w:tmpl w:val="3B569F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FE"/>
    <w:rsid w:val="002F2FE5"/>
    <w:rsid w:val="004A4BE8"/>
    <w:rsid w:val="00524C2A"/>
    <w:rsid w:val="0062350F"/>
    <w:rsid w:val="00E52FFE"/>
    <w:rsid w:val="00E74842"/>
    <w:rsid w:val="00E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FE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E52FFE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2FF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52FFE"/>
    <w:pPr>
      <w:ind w:left="720"/>
      <w:contextualSpacing/>
    </w:pPr>
  </w:style>
  <w:style w:type="table" w:styleId="a4">
    <w:name w:val="Table Grid"/>
    <w:basedOn w:val="a1"/>
    <w:rsid w:val="00E52FF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F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2020-10-16T18:32:00Z</dcterms:created>
  <dcterms:modified xsi:type="dcterms:W3CDTF">2020-10-16T18:58:00Z</dcterms:modified>
</cp:coreProperties>
</file>