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7" w:rsidRPr="003A0867" w:rsidRDefault="003A0867" w:rsidP="003A0867">
      <w:pPr>
        <w:shd w:val="clear" w:color="auto" w:fill="FFFFFF"/>
        <w:spacing w:after="75" w:line="240" w:lineRule="auto"/>
        <w:outlineLvl w:val="3"/>
        <w:rPr>
          <w:rFonts w:ascii="Verdana" w:eastAsia="Times New Roman" w:hAnsi="Verdana" w:cs="Times New Roman"/>
          <w:b/>
          <w:bCs/>
          <w:color w:val="666666"/>
          <w:sz w:val="29"/>
          <w:szCs w:val="29"/>
          <w:lang w:eastAsia="ru-RU"/>
        </w:rPr>
      </w:pPr>
      <w:r w:rsidRPr="003A0867">
        <w:rPr>
          <w:rFonts w:ascii="Verdana" w:eastAsia="Times New Roman" w:hAnsi="Verdana" w:cs="Times New Roman"/>
          <w:b/>
          <w:bCs/>
          <w:color w:val="666666"/>
          <w:sz w:val="29"/>
          <w:szCs w:val="29"/>
          <w:lang w:eastAsia="ru-RU"/>
        </w:rPr>
        <w:t>Бизнес - план сауны (бани)</w:t>
      </w:r>
    </w:p>
    <w:p w:rsidR="003A0867" w:rsidRPr="003A0867" w:rsidRDefault="003A0867" w:rsidP="003A0867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08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Обзорный раздел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Настоящим бизнес-планом предусматривается открытие бани (сауны), предоставляющей услуги отдыха для частных клиентов (физических лиц).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Организационно-правовая форма ведения бизнеса – индивидуальный предприниматель. Это связано с тем, что основными потребителями товара являются физические лица, следовательно, такой подход позволит уменьшить налоговое бремя и упростит отчётность и бухгалтерию.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Степень успешности проекта, учитывая высокую востребованность данного вида услуг, оценивается как достаточно высокая. Несмотря на большое количество уже существующих заведений данного типа, вновь открывающиеся также получают своих клиентов.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Описание предприятия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Предполагается открытие бани (сауны), предоставляющей полный цикл услуг для клиентов с круглосуточным режимом работы.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Описание услуг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Настоящий бизнес-план предусматривает открытие бани (сауны), предоставляющей следующий спектр услуг: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оздоровление организма в парной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оздоровление организма в бассейне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услуги комнаты отдыха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предоставление аксессуаров для банных услуг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прочие услуги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Анализ рынка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данном разделе бизнес-плана необходимо дать подробную характеристику рынку банных услуг вашего населённого пункта, указать места расположения потенциальных конкурентов, а также желательно выявить возможные недочёты в их работе, чтобы затем устранить их в работе собственной бани.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Производственный план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Первым делом в процессе реализации бизнес-плана бани (сауны) необходимо определиться с помещением. Минимальный размер помещения под сауну должен составлять порядка 70 квадратных метров. Сюда входят: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комната отдыха – 15 квадратных метров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бильярдная – 15 квадратных метров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бассейн – 15 квадратных метров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сауна + душевая – 15 квадратных метров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подсобное помещение – 10 квадратных метров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Размеры помещения могут быть и меньше, но в этом случае посетители будут чувствовать себя менее комфортно.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Подходящее помещение можно как выкупить в собственность, так и заключить долгосрочный договор аренды. Первый вариант предпочтительнее, так как начальные затраты по организации сауны лучше нести на собственное помещение, чтобы в дальнейшем не попадать в неприятные ситуации (отказ от аренды, изменение законодательства и т.п.).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После того, как помещение выбрано, необходимо соответствующим образом подготовить его к работе. Организацию бани и бассейна лучше доверить профессионалам, равно как и дизайн и 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оформление комнаты отдыха. После этого необходимо закупить бильярдный стол и другое оборудование для бильярдной. Когда все помещения окончательно готовы к работе, можно переходить к найму персонала. Для нормальной работы сауны (бани) потребуется следующий персонал: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управляющий – 1 человек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рабочий по обслуживанию коммуникаций и оборудования – 1 человек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администратор – 1 человек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уборщица – 1 человек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Иногда к услугам сауны добавляют услуги </w:t>
      </w:r>
      <w:hyperlink r:id="rId5" w:tooltip="Бизнес - план массажного салона" w:history="1">
        <w:r w:rsidRPr="003A0867">
          <w:rPr>
            <w:rFonts w:ascii="Verdana" w:eastAsia="Times New Roman" w:hAnsi="Verdana" w:cs="Times New Roman"/>
            <w:color w:val="243749"/>
            <w:sz w:val="18"/>
            <w:szCs w:val="18"/>
            <w:u w:val="single"/>
            <w:lang w:eastAsia="ru-RU"/>
          </w:rPr>
          <w:t>массажного кабинета</w:t>
        </w:r>
      </w:hyperlink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hyperlink r:id="rId6" w:tooltip="Как открыть солярий" w:history="1">
        <w:r w:rsidRPr="003A0867">
          <w:rPr>
            <w:rFonts w:ascii="Verdana" w:eastAsia="Times New Roman" w:hAnsi="Verdana" w:cs="Times New Roman"/>
            <w:color w:val="243749"/>
            <w:sz w:val="18"/>
            <w:szCs w:val="18"/>
            <w:u w:val="single"/>
            <w:lang w:eastAsia="ru-RU"/>
          </w:rPr>
          <w:t>солярия</w:t>
        </w:r>
      </w:hyperlink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мини-бара. В этом случае может потребоваться дополнительный персонал, да и размер помещения в этом случае должен будет увеличиться соответствующим образом.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После набора персонала можно переходить к рекламной кампании. В зависимости от величины населённого пункта и разбросанности потенциальных клиентов можно использовать следующие рекламные каналы: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ролики на местном радио и телевидении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рекламные блоки в местных газетах и журналах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баннеры и растяжки на центральной магистрали рядом с местом расположения сауны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установка штендеров и указателей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интернет-реклама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Также можно использовать рекламу в подъездах близлежащих домов – это позволит охватить всех потенциальных клиентов.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Вообще же от грамотного проведения рекламной кампании будет зависеть насколько быстро Ваша сауна (баня) приобретёт постоянных посетителей, которые и будут делать основную кассу заведения.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Финансовый план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данном разделе мы подробно рассмотрим финансовую составляющую проекта по созданию сауны (бани).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Расходы: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помещение – 5.000.000 рублей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зарплата персонала – 1.000.000 рублей в год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реклама – 200.000 рублей в год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Итого: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6.200.000 рублей в год необходимо для старта (фактически 1.200.000, так как помещение является активом и может быть в любой момент продано).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Доходы: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- услуги сауны – 1500 рублей в час (от 150.000 до 300.000 рублей в месяц)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A086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Итого: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 1.800.000 до 3.600.000 рублей в год</w:t>
      </w:r>
      <w:r w:rsidRPr="003A08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Как показывают расчёты, окупаемость сауны составляет порядка двух лет, что является неплохим показателем для малого бизнеса. К тому же этот срок может быть уменьшен за счёт предоставления дополнительных услуг и получения дополнительной прибыли.</w:t>
      </w:r>
    </w:p>
    <w:p w:rsidR="00B9468A" w:rsidRDefault="00B9468A">
      <w:bookmarkStart w:id="0" w:name="_GoBack"/>
      <w:bookmarkEnd w:id="0"/>
    </w:p>
    <w:sectPr w:rsidR="00B9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D6"/>
    <w:rsid w:val="003A0867"/>
    <w:rsid w:val="00556AD6"/>
    <w:rsid w:val="00B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0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0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867"/>
    <w:rPr>
      <w:b/>
      <w:bCs/>
    </w:rPr>
  </w:style>
  <w:style w:type="character" w:customStyle="1" w:styleId="apple-converted-space">
    <w:name w:val="apple-converted-space"/>
    <w:basedOn w:val="a0"/>
    <w:rsid w:val="003A0867"/>
  </w:style>
  <w:style w:type="character" w:styleId="a5">
    <w:name w:val="Hyperlink"/>
    <w:basedOn w:val="a0"/>
    <w:uiPriority w:val="99"/>
    <w:semiHidden/>
    <w:unhideWhenUsed/>
    <w:rsid w:val="003A0867"/>
    <w:rPr>
      <w:color w:val="0000FF"/>
      <w:u w:val="single"/>
    </w:rPr>
  </w:style>
  <w:style w:type="character" w:styleId="a6">
    <w:name w:val="Emphasis"/>
    <w:basedOn w:val="a0"/>
    <w:uiPriority w:val="20"/>
    <w:qFormat/>
    <w:rsid w:val="003A08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0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0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867"/>
    <w:rPr>
      <w:b/>
      <w:bCs/>
    </w:rPr>
  </w:style>
  <w:style w:type="character" w:customStyle="1" w:styleId="apple-converted-space">
    <w:name w:val="apple-converted-space"/>
    <w:basedOn w:val="a0"/>
    <w:rsid w:val="003A0867"/>
  </w:style>
  <w:style w:type="character" w:styleId="a5">
    <w:name w:val="Hyperlink"/>
    <w:basedOn w:val="a0"/>
    <w:uiPriority w:val="99"/>
    <w:semiHidden/>
    <w:unhideWhenUsed/>
    <w:rsid w:val="003A0867"/>
    <w:rPr>
      <w:color w:val="0000FF"/>
      <w:u w:val="single"/>
    </w:rPr>
  </w:style>
  <w:style w:type="character" w:styleId="a6">
    <w:name w:val="Emphasis"/>
    <w:basedOn w:val="a0"/>
    <w:uiPriority w:val="20"/>
    <w:qFormat/>
    <w:rsid w:val="003A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startup.ru/idea_solyary.html" TargetMode="External"/><Relationship Id="rId5" Type="http://schemas.openxmlformats.org/officeDocument/2006/relationships/hyperlink" Target="http://homestartup.ru/us_business-plan_massazhny_sal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4012</Characters>
  <Application>Microsoft Office Word</Application>
  <DocSecurity>0</DocSecurity>
  <Lines>33</Lines>
  <Paragraphs>9</Paragraphs>
  <ScaleCrop>false</ScaleCrop>
  <Company>*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2014-03-16T17:29:00Z</dcterms:created>
  <dcterms:modified xsi:type="dcterms:W3CDTF">2014-03-16T17:29:00Z</dcterms:modified>
</cp:coreProperties>
</file>