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CB" w:rsidRPr="007F6D09" w:rsidRDefault="007F6D09" w:rsidP="007F6D09">
      <w:pPr>
        <w:pStyle w:val="a3"/>
      </w:pPr>
      <w:r>
        <w:rPr>
          <w:rFonts w:ascii="Arial" w:hAnsi="Arial" w:cs="Arial"/>
          <w:color w:val="333333"/>
          <w:shd w:val="clear" w:color="auto" w:fill="FFFFFF"/>
        </w:rPr>
        <w:t xml:space="preserve">1. Редис, в зависимости от вида, живет год или два, так как это однолетние или двулетние растения из рода Редька семейства Капустные. Редис с точки зрения классификации — группа разновидностей вида Редька посевная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2. Огурец живет один год, так как это однолетнее травянистое растение семейства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Тыквенных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3. Морковь — двулетнее растение (редко одно- или многолетнее)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 первый год жизни образует розетку листьев и корнеплод, во второй год жизни — семенной куст и семена.</w:t>
      </w:r>
    </w:p>
    <w:sectPr w:rsidR="00881ECB" w:rsidRPr="007F6D09" w:rsidSect="0088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09"/>
    <w:rsid w:val="007F6D09"/>
    <w:rsid w:val="0088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2016-05-03T11:58:00Z</dcterms:created>
  <dcterms:modified xsi:type="dcterms:W3CDTF">2016-05-03T11:59:00Z</dcterms:modified>
</cp:coreProperties>
</file>