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B" w:rsidRPr="00C759A7" w:rsidRDefault="00C949BB" w:rsidP="00C949BB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Дано: ♀ г.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Аавв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., феноти</w:t>
      </w:r>
      <w:proofErr w:type="gram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п(</w:t>
      </w:r>
      <w:proofErr w:type="gram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ф.): мохнатая белая (м.б.)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♂ г.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., ф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енотип(ф.): мохнатый белый (м.б.).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Определит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ь:  генотипы и фенотипы потомства</w:t>
      </w:r>
    </w:p>
    <w:p w:rsidR="00C949BB" w:rsidRPr="00C759A7" w:rsidRDefault="00C949BB" w:rsidP="00C949BB">
      <w:pPr>
        <w:spacing w:after="0" w:line="240" w:lineRule="auto"/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</w:p>
    <w:p w:rsidR="00C949BB" w:rsidRDefault="00C949BB" w:rsidP="00C949BB">
      <w:pP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</w:pP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Решение: 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P  ф. </w:t>
      </w:r>
      <w:proofErr w:type="gram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м.б</w:t>
      </w:r>
      <w:proofErr w:type="gram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.</w:t>
      </w:r>
      <w:r w:rsidRPr="00B709C5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                   м.б.</w:t>
      </w:r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♀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г.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χ          ♂  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Аав</w:t>
      </w:r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в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</w:rPr>
        <w:br/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G  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</w:t>
      </w:r>
      <w:proofErr w:type="spellEnd"/>
      <w:r w:rsidRPr="00C759A7"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</w:t>
      </w:r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                           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</w:t>
      </w:r>
      <w:proofErr w:type="spellEnd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 xml:space="preserve">, </w:t>
      </w:r>
      <w:proofErr w:type="spellStart"/>
      <w:r>
        <w:rPr>
          <w:rFonts w:ascii="Helvetica" w:hAnsi="Helvetica" w:cs="Helvetica"/>
          <w:color w:val="434E66"/>
          <w:sz w:val="28"/>
          <w:szCs w:val="28"/>
          <w:shd w:val="clear" w:color="auto" w:fill="F0F3F5"/>
        </w:rPr>
        <w:t>ав</w:t>
      </w:r>
      <w:proofErr w:type="spellEnd"/>
    </w:p>
    <w:p w:rsidR="00C949BB" w:rsidRDefault="00C949BB" w:rsidP="00C949BB">
      <w:r>
        <w:t xml:space="preserve">Решётка </w:t>
      </w:r>
      <w:proofErr w:type="spellStart"/>
      <w:r>
        <w:t>Пеннета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806"/>
        <w:gridCol w:w="1596"/>
        <w:gridCol w:w="1701"/>
      </w:tblGrid>
      <w:tr w:rsidR="00C949BB" w:rsidTr="00F868F9">
        <w:tc>
          <w:tcPr>
            <w:tcW w:w="1806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 xml:space="preserve"> ♂    G        </w:t>
            </w:r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♀</w:t>
            </w:r>
          </w:p>
        </w:tc>
        <w:tc>
          <w:tcPr>
            <w:tcW w:w="1596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spellStart"/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  <w:proofErr w:type="spellEnd"/>
          </w:p>
        </w:tc>
        <w:tc>
          <w:tcPr>
            <w:tcW w:w="1701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spellStart"/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  <w:proofErr w:type="spellEnd"/>
          </w:p>
        </w:tc>
      </w:tr>
      <w:tr w:rsidR="00C949BB" w:rsidTr="00F868F9">
        <w:tc>
          <w:tcPr>
            <w:tcW w:w="1806" w:type="dxa"/>
          </w:tcPr>
          <w:p w:rsidR="00C949BB" w:rsidRPr="000D2F6F" w:rsidRDefault="00C949BB" w:rsidP="00F868F9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  <w:proofErr w:type="spellEnd"/>
          </w:p>
        </w:tc>
        <w:tc>
          <w:tcPr>
            <w:tcW w:w="1596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ААв</w:t>
            </w:r>
            <w:r w:rsidRPr="000D2F6F">
              <w:rPr>
                <w:sz w:val="26"/>
                <w:szCs w:val="26"/>
              </w:rPr>
              <w:t>в</w:t>
            </w:r>
            <w:proofErr w:type="spellEnd"/>
          </w:p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м.б</w:t>
            </w:r>
            <w:proofErr w:type="gramEnd"/>
            <w:r w:rsidRPr="000D2F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Аав</w:t>
            </w:r>
            <w:r w:rsidRPr="000D2F6F">
              <w:rPr>
                <w:sz w:val="26"/>
                <w:szCs w:val="26"/>
              </w:rPr>
              <w:t>в</w:t>
            </w:r>
            <w:proofErr w:type="spellEnd"/>
          </w:p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0D2F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C949BB" w:rsidTr="00F868F9">
        <w:tc>
          <w:tcPr>
            <w:tcW w:w="1806" w:type="dxa"/>
          </w:tcPr>
          <w:p w:rsidR="00C949BB" w:rsidRPr="000D2F6F" w:rsidRDefault="00C949BB" w:rsidP="00F868F9">
            <w:pPr>
              <w:rPr>
                <w:sz w:val="26"/>
                <w:szCs w:val="26"/>
              </w:rPr>
            </w:pPr>
            <w:proofErr w:type="spellStart"/>
            <w:r w:rsidRPr="000D2F6F">
              <w:rPr>
                <w:rFonts w:ascii="Helvetica" w:hAnsi="Helvetica" w:cs="Helvetica"/>
                <w:color w:val="434E66"/>
                <w:sz w:val="26"/>
                <w:szCs w:val="26"/>
                <w:shd w:val="clear" w:color="auto" w:fill="F0F3F5"/>
              </w:rPr>
              <w:t>ав</w:t>
            </w:r>
            <w:proofErr w:type="spellEnd"/>
          </w:p>
        </w:tc>
        <w:tc>
          <w:tcPr>
            <w:tcW w:w="1596" w:type="dxa"/>
          </w:tcPr>
          <w:p w:rsidR="00C949BB" w:rsidRPr="000D2F6F" w:rsidRDefault="00C949BB" w:rsidP="00F868F9">
            <w:pPr>
              <w:rPr>
                <w:sz w:val="26"/>
                <w:szCs w:val="26"/>
              </w:rPr>
            </w:pPr>
            <w:r w:rsidRPr="000D2F6F">
              <w:rPr>
                <w:sz w:val="26"/>
                <w:szCs w:val="26"/>
              </w:rPr>
              <w:t xml:space="preserve">          </w:t>
            </w:r>
            <w:proofErr w:type="spellStart"/>
            <w:r w:rsidRPr="000D2F6F">
              <w:rPr>
                <w:sz w:val="26"/>
                <w:szCs w:val="26"/>
              </w:rPr>
              <w:t>Аавв</w:t>
            </w:r>
            <w:proofErr w:type="spellEnd"/>
          </w:p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gramStart"/>
            <w:r>
              <w:rPr>
                <w:sz w:val="26"/>
                <w:szCs w:val="26"/>
              </w:rPr>
              <w:t>м</w:t>
            </w:r>
            <w:r w:rsidRPr="000D2F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spellStart"/>
            <w:r w:rsidRPr="000D2F6F">
              <w:rPr>
                <w:sz w:val="26"/>
                <w:szCs w:val="26"/>
              </w:rPr>
              <w:t>аавв</w:t>
            </w:r>
            <w:proofErr w:type="spellEnd"/>
          </w:p>
          <w:p w:rsidR="00C949BB" w:rsidRPr="000D2F6F" w:rsidRDefault="00C949BB" w:rsidP="00F868F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г.б</w:t>
            </w:r>
            <w:proofErr w:type="gramEnd"/>
            <w:r w:rsidRPr="000D2F6F">
              <w:rPr>
                <w:sz w:val="26"/>
                <w:szCs w:val="26"/>
              </w:rPr>
              <w:t>.</w:t>
            </w:r>
          </w:p>
        </w:tc>
      </w:tr>
    </w:tbl>
    <w:p w:rsidR="00C949BB" w:rsidRPr="000D2F6F" w:rsidRDefault="00C949BB" w:rsidP="00C949BB">
      <w:pPr>
        <w:spacing w:after="0" w:line="240" w:lineRule="auto"/>
        <w:ind w:right="-426" w:hanging="284"/>
      </w:pPr>
      <w:r>
        <w:t xml:space="preserve"> </w:t>
      </w:r>
      <w:r w:rsidRPr="000D2F6F">
        <w:rPr>
          <w:sz w:val="28"/>
          <w:szCs w:val="28"/>
        </w:rPr>
        <w:t xml:space="preserve">Ответ: </w:t>
      </w:r>
      <w:r w:rsidRPr="000D2F6F">
        <w:rPr>
          <w:sz w:val="26"/>
          <w:szCs w:val="26"/>
        </w:rPr>
        <w:t>у потомства наблюдается расщепление по генотипу:</w:t>
      </w:r>
      <w:r>
        <w:rPr>
          <w:sz w:val="28"/>
          <w:szCs w:val="28"/>
        </w:rPr>
        <w:t xml:space="preserve"> 1ААв</w:t>
      </w:r>
      <w:r w:rsidRPr="000D2F6F"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</w:t>
      </w:r>
      <w:r w:rsidRPr="000D2F6F">
        <w:rPr>
          <w:sz w:val="28"/>
          <w:szCs w:val="28"/>
        </w:rPr>
        <w:t>Аавв :1аавв;</w:t>
      </w:r>
    </w:p>
    <w:p w:rsidR="00C949BB" w:rsidRDefault="00C949BB" w:rsidP="00C949BB">
      <w:pPr>
        <w:spacing w:after="0" w:line="240" w:lineRule="auto"/>
        <w:jc w:val="center"/>
        <w:rPr>
          <w:sz w:val="28"/>
          <w:szCs w:val="28"/>
        </w:rPr>
      </w:pPr>
      <w:r w:rsidRPr="000D2F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0D2F6F">
        <w:rPr>
          <w:sz w:val="28"/>
          <w:szCs w:val="28"/>
        </w:rPr>
        <w:t xml:space="preserve">расщепление по фенотипу: </w:t>
      </w:r>
      <w:r>
        <w:rPr>
          <w:sz w:val="28"/>
          <w:szCs w:val="28"/>
        </w:rPr>
        <w:t>3 м.б.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1г.б</w:t>
      </w:r>
      <w:r w:rsidRPr="000D2F6F">
        <w:rPr>
          <w:sz w:val="28"/>
          <w:szCs w:val="28"/>
        </w:rPr>
        <w:t>.</w:t>
      </w:r>
    </w:p>
    <w:p w:rsidR="00C949BB" w:rsidRDefault="00C949BB" w:rsidP="00C949BB">
      <w:pPr>
        <w:spacing w:after="0" w:line="240" w:lineRule="auto"/>
        <w:jc w:val="center"/>
        <w:rPr>
          <w:sz w:val="28"/>
          <w:szCs w:val="28"/>
        </w:rPr>
      </w:pPr>
    </w:p>
    <w:p w:rsidR="00C949BB" w:rsidRPr="004510D4" w:rsidRDefault="00C949BB" w:rsidP="00C949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8704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87041E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C949BB" w:rsidRDefault="00C949BB" w:rsidP="00C949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1ААв</w:t>
      </w:r>
      <w:r w:rsidRPr="000D2F6F">
        <w:rPr>
          <w:sz w:val="28"/>
          <w:szCs w:val="28"/>
        </w:rPr>
        <w:t>в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мохнатый</w:t>
      </w:r>
      <w:proofErr w:type="gramEnd"/>
      <w:r>
        <w:rPr>
          <w:sz w:val="28"/>
          <w:szCs w:val="28"/>
        </w:rPr>
        <w:t xml:space="preserve"> белый, </w:t>
      </w:r>
      <w:proofErr w:type="spellStart"/>
      <w:r>
        <w:rPr>
          <w:sz w:val="28"/>
          <w:szCs w:val="28"/>
        </w:rPr>
        <w:t>гомозигота</w:t>
      </w:r>
      <w:proofErr w:type="spellEnd"/>
      <w:r>
        <w:rPr>
          <w:sz w:val="28"/>
          <w:szCs w:val="28"/>
        </w:rPr>
        <w:t xml:space="preserve">  по обоим признакам</w:t>
      </w:r>
      <w:r w:rsidRPr="000D2F6F">
        <w:rPr>
          <w:sz w:val="28"/>
          <w:szCs w:val="28"/>
        </w:rPr>
        <w:t xml:space="preserve"> </w:t>
      </w:r>
    </w:p>
    <w:p w:rsidR="00C949BB" w:rsidRDefault="00C949BB" w:rsidP="00C949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2Аав</w:t>
      </w:r>
      <w:r w:rsidRPr="000D2F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–  </w:t>
      </w:r>
      <w:proofErr w:type="gramStart"/>
      <w:r>
        <w:rPr>
          <w:sz w:val="28"/>
          <w:szCs w:val="28"/>
        </w:rPr>
        <w:t>мохнатый</w:t>
      </w:r>
      <w:proofErr w:type="gramEnd"/>
      <w:r>
        <w:rPr>
          <w:sz w:val="28"/>
          <w:szCs w:val="28"/>
        </w:rPr>
        <w:t xml:space="preserve"> белый, </w:t>
      </w:r>
      <w:proofErr w:type="spellStart"/>
      <w:r>
        <w:rPr>
          <w:sz w:val="28"/>
          <w:szCs w:val="28"/>
        </w:rPr>
        <w:t>гетерозиготы</w:t>
      </w:r>
      <w:proofErr w:type="spellEnd"/>
      <w:r>
        <w:rPr>
          <w:sz w:val="28"/>
          <w:szCs w:val="28"/>
        </w:rPr>
        <w:t xml:space="preserve"> по первому признаку</w:t>
      </w:r>
    </w:p>
    <w:p w:rsidR="00C949BB" w:rsidRDefault="00C949BB" w:rsidP="00C949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1аавв –  </w:t>
      </w:r>
      <w:proofErr w:type="gramStart"/>
      <w:r>
        <w:rPr>
          <w:sz w:val="28"/>
          <w:szCs w:val="28"/>
        </w:rPr>
        <w:t>гладкий</w:t>
      </w:r>
      <w:proofErr w:type="gramEnd"/>
      <w:r>
        <w:rPr>
          <w:sz w:val="28"/>
          <w:szCs w:val="28"/>
        </w:rPr>
        <w:t xml:space="preserve"> белый, </w:t>
      </w:r>
      <w:proofErr w:type="spellStart"/>
      <w:r>
        <w:rPr>
          <w:sz w:val="28"/>
          <w:szCs w:val="28"/>
        </w:rPr>
        <w:t>гомозигота</w:t>
      </w:r>
      <w:proofErr w:type="spellEnd"/>
      <w:r>
        <w:rPr>
          <w:sz w:val="28"/>
          <w:szCs w:val="28"/>
        </w:rPr>
        <w:t xml:space="preserve"> по обоим признакам.</w:t>
      </w:r>
    </w:p>
    <w:p w:rsidR="009F7475" w:rsidRDefault="009F7475" w:rsidP="009F7475">
      <w:pPr>
        <w:spacing w:after="0" w:line="240" w:lineRule="auto"/>
      </w:pPr>
    </w:p>
    <w:p w:rsidR="00D10290" w:rsidRDefault="00D10290"/>
    <w:sectPr w:rsidR="00D10290" w:rsidSect="0083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7475"/>
    <w:rsid w:val="006C3EA7"/>
    <w:rsid w:val="009F7475"/>
    <w:rsid w:val="00C949BB"/>
    <w:rsid w:val="00D1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2018-03-04T12:44:00Z</dcterms:created>
  <dcterms:modified xsi:type="dcterms:W3CDTF">2018-03-06T08:08:00Z</dcterms:modified>
</cp:coreProperties>
</file>