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3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954"/>
        <w:gridCol w:w="853"/>
      </w:tblGrid>
      <w:tr w:rsidR="007B0F9B" w:rsidRPr="00CF59C3">
        <w:tc>
          <w:tcPr>
            <w:tcW w:w="10635" w:type="dxa"/>
            <w:gridSpan w:val="3"/>
            <w:tcBorders>
              <w:top w:val="nil"/>
              <w:left w:val="nil"/>
              <w:right w:val="nil"/>
            </w:tcBorders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F59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ТЕСТ</w:t>
            </w:r>
          </w:p>
          <w:p w:rsidR="007B0F9B" w:rsidRPr="00CF59C3" w:rsidRDefault="007B0F9B" w:rsidP="00CF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ПМ 03  УЧАСТИЕ ВО ВНЕДРЕНИИ ТЕХНОЛОГИЧЕСКИХ ПРОЦЕССОВ ИЗГОТОВЛЕНИЯ ДЕТАЛЕЙ МАШИН И ОСУЩЕСТВЛЕНИЕ ТЕХНИЧЕСКОГО КОНТРОЛЯ</w:t>
            </w:r>
          </w:p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1.Организационное решение это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проектное решение, в котором определены  значение параметров технологических процессов изготовления данного объекта в заданных условиях и с заданными характеристиками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проектное решение, в котором определено  готовность производства к изготовлению изделий в заданных условиях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проектное решение, в котором определена форма соединения элементов производства для обеспечения изготовления данного объекта в заданных условиях с заданными характеристиками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2Акт о браке составляют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в двух экземплярах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 трех экземплярах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в четырех экземплярах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в пяти экземплярах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акие свойства должны быть учтены при конструкторской подготовке производства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1 эксплуатационные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предпринимательские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финансовые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заработные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Браком в производстве принято считать продукцию (изделие, работы), полуфабрикаты, узлы, детали и конструкции и т.п., которые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 не соответствуют по качеству установленным стандартам или техническим условиям и не могут быть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по своему прямому назначению либо применяются лишь после дополнительных затрат на устранение имеющихся дефектов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не соответствуют по качеству установленным стандартам или техническим условиям, но могут быть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по своему прямому назначению 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не соответствуют по качеству установленным стандартам или техническим условиям и применяются лишь после дополнительных затрат на устранение имеющихся дефектов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не соответствуют по качеству требованиям заказчиков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аким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ГОСТом</w:t>
            </w:r>
            <w:proofErr w:type="spell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технологическая подготовка производства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ГОСТ 2.105-96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Р50995.31-96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ГОСТ 3.206-88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К50.800.1.3-96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о характеру выявленных дефектов брак подразделяют на: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исправимый производственный брак и частично исправимый производственный брак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внутренний производственный брак и внешний производственный брак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планируемый производственный брак и не планируемый производственный брак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исправимый (частичный) производственный брак и неисправимый (окончательный, полный) производственный брак.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акое требование учитывается при конструкторской подготовке включающие в себя «Возможность автоматизации и типизации производственных процессов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эксплуатационные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конструктивные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экономические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технологические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8 Диаграмма Парето позволяет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распределить усилия для разрешения возникающих проблем и установить основные факторы, с которых нужно начинать действовать с целью преодоления возникающих проблем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выявить причины возникновения брака на производстве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устранять причины возникновения брака на производстве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более подробно и грамотно составить акт о браке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9 Технологическое решение это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проектное решение, в котором определены  значение параметров технологических процессов изготовления данного объекта в заданных условиях и с заданными характеристиками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проектное решение, в котором определено  готовность производства к изготовлению изделий в заданных условиях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проектное решение, в котором определена форма соединения элементов производства для обеспечения изготовления данного объекта в заданных условиях с заданными характеристиками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Браком называется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продукция, не соответствующая требованиям стандартов 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продукция, не соответствующая требованиям заказчиков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продукция, в которой имеется дефект, то есть какое-то несоответствие требованиям технической документации</w:t>
            </w:r>
          </w:p>
          <w:p w:rsidR="007B0F9B" w:rsidRPr="00CF59C3" w:rsidRDefault="007B0F9B" w:rsidP="00CF59C3">
            <w:pPr>
              <w:pStyle w:val="a6"/>
              <w:rPr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продукция, не соответствующая эстетическим требованиям заказчиков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Штучное время включает в себя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1Т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пз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шт-к</w:t>
            </w:r>
            <w:proofErr w:type="spellEnd"/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Виновником брака по классификатору не может быть: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рабочий – исполнители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рабочий – ремонтник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рабочий-наладчик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администрация цеха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rPr>
          <w:trHeight w:val="326"/>
        </w:trPr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айти соответствие между операциями и оборудованием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 Токарная операция      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 Фрезерная операция       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             6Р13Ф3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            16К20Ф3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  <w:p w:rsidR="007B0F9B" w:rsidRPr="00CF59C3" w:rsidRDefault="007B0F9B" w:rsidP="00CF59C3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7B0F9B" w:rsidRPr="00CF59C3" w:rsidRDefault="007B0F9B" w:rsidP="00CF59C3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  <w:p w:rsidR="007B0F9B" w:rsidRPr="00CF59C3" w:rsidRDefault="007B0F9B" w:rsidP="00CF59C3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rPr>
          <w:trHeight w:val="326"/>
        </w:trPr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14 Система управления качеством продукции разрабатывается с учетом следующих принципов: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ориентация на потребителя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продуктовый подход;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охват всех стадий жизненного цикла продукции 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соответствия требованиям администрации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15 Проектное решение, в котором определены  значение параметров технологических процессов изготовления данного объекта в заданных условиях и с заданными характеристиками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1.организационное решение </w:t>
            </w:r>
          </w:p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технологическое решение</w:t>
            </w:r>
          </w:p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технологический цикл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16 Технический контроль — это  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проверка соответствия продукции или процесса, от которого зависит качество продукции, установленным стандартам или техническим требованиям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проверка соответствия продукции установленным стандартам или техническим требованиям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проверка соответствия продукции техническим требованиям предприятия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проверка соответствия продукции требованиям заказчиков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17  Эффективность изготовления продукции определяется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уровнем  научно-технологической подготовки производства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продолжительностью производственного цикла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формированием планов обработки  ТПП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Качество технической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документации контролируется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непосредственными исполнителями и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руководителями всех уровней в отделах главного конструктора, главного технолога, главного металлурга и других служб предприятия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нормоконтролерами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отделом технического контроля</w:t>
            </w:r>
          </w:p>
          <w:p w:rsidR="007B0F9B" w:rsidRPr="00CF59C3" w:rsidRDefault="007B0F9B" w:rsidP="00CF59C3">
            <w:pPr>
              <w:tabs>
                <w:tab w:val="left" w:pos="2550"/>
              </w:tabs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заказчиками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Точность изделия входит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 порядок проведения ТПП 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эффективность изготовления продукции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показатель технологичности изделия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организационное решение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gram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правильным использованием стандартов, технических условий, руководящих материалов и другой нормативно-технической документации в процессе подготовки производства осуществляет служба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главного конструктора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нормоконтроля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главного технолога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технического контроля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21 Проектное решение, в котором определена форма соединения элементов производства для обеспечения изготовления данного объекта в заданных условиях с заданными характеристиками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1.организационное решение </w:t>
            </w:r>
          </w:p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технологическое решение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технологический цикл 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Контроль качества готовой продукции и полуфабрикатов своего производства осуществляют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непосредственные исполнители и руководители всех уровней в отделе главного конструктора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непосредственные исполнители и руководители всех уровней в отделе главного технолога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отдел технического контроля (ОТК)</w:t>
            </w:r>
          </w:p>
          <w:p w:rsidR="007B0F9B" w:rsidRPr="00CF59C3" w:rsidRDefault="007B0F9B" w:rsidP="00CF59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</w:t>
            </w:r>
            <w:proofErr w:type="spell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нормоконтролеры</w:t>
            </w:r>
            <w:proofErr w:type="spellEnd"/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Оптимальная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по срокам и ресурсам обеспечения  технологической  подготовки производства к изготовлению изделия в соответствии с требованиями заказчика или рынка данного класса изделия это: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условия ТПП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цель ТПП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характеристика ТПП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задачи ТПП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Кто имеет право прекратить приемочный контроль продукции, имеющей повторяющиеся дефекты, до устранения причин, вызвавших эти дефекты, запретить,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использование сырья, материалов, комплектующих изделий и инструмента, не отвечающих установленным требованиям изготовления </w:t>
            </w:r>
          </w:p>
          <w:p w:rsidR="007B0F9B" w:rsidRPr="00CF59C3" w:rsidRDefault="007B0F9B" w:rsidP="00CF59C3">
            <w:pPr>
              <w:tabs>
                <w:tab w:val="left" w:pos="2790"/>
              </w:tabs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новой продукции?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1старший </w:t>
            </w:r>
            <w:proofErr w:type="spell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 начальник ОТК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 руководитель предприятия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главный инженер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асшифровать ТПП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1технологическая подготовка программ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технологические параметры производства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технологическая подготовка производства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 контролеров на предприятии зависит </w:t>
            </w:r>
            <w:proofErr w:type="gram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программы выпуска деталей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нормы времени на проверку одной детали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процента выборочности при контроле деталей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требований точности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27 ТПП опытных образцов и единичных изделий  предусматривает  выполнение следующих работ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запуск серийных  образцов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проработку рабочей конструкторской документации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проработку технологической документации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организационным формам выявления и предупреждения брака выделяют следующие виды контроля: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летучий контроль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кольцевой контроль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статистический контроль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периодический контроль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29 Технологичность изделия характеризуется  показателями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1 точность изделия 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трудоемкость изготовления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продолжительность производственного цикла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все перечисленные варианты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Виды и комплектность конструкторских документов определяет стандарт: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ГОСТ 2.102-96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ГОСТ 2.105-96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ГОСТ 2.106-96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ГОСТ 2.107-96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31 Что включают в себя  экономические  требования при конструктивной подготовке производства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соответствие параметров  изделия оптимальным технологическим  условиям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транспортабельность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унификация материалов и узлов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снижение себестоимости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Пояснительная записка 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текстовый конструкторский документ, содержащий описание конструкции и принципа действия разрабатываемого изделия, а также обоснование принятых на данной стадии разработки изделия технических и технико-экономических решений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текстовый конструкторский документ, содержащий перечень конструкторских документов, вошедших в техническое </w:t>
            </w: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текстовый конструкторский документ, содержащий требования к изделию, его изготовлению, контролю, приемке и поставке, которые нецелесообразно указывать в других конструкторских документах на это изделие</w:t>
            </w:r>
          </w:p>
          <w:p w:rsidR="007B0F9B" w:rsidRPr="00CF59C3" w:rsidRDefault="007B0F9B" w:rsidP="00CF59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текстовый конструкторский документ, содержащий расчет технических или технико-экономических характеристик изделия, взаимодействия его функциональных частей и их элементов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 Вид производственной деятельности предприятия, обеспечивающий  технологичную готовность производства к изготовлению изделий отвечающих требования заказчика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технологичность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технологическая оснастка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ТПП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4 испытание продукции 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Спецификация это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текстовый конструкторский документ, содержащий перечень спецификаций изделия и всех его составных частей с указанием их количества и </w:t>
            </w:r>
            <w:proofErr w:type="spell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входимости</w:t>
            </w:r>
            <w:proofErr w:type="spellEnd"/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текстовый конструкторский документ, определяющий состав специфицированного изделия и разработанной на него конструкторской документации, предназначенный для комплектования конструкторских документов, подготовки производства и изготовления изделия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текстовый конструкторский документ, содержащий расчет технических или технико-экономических характеристик изделия, взаимодействия его функциональных частей и их элементов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текстовый конструкторский документ, содержащий перечень документов, на которые имеются ссылки в конструкторских документах изделия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35 Обобщающий показатель производственной технологичности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технологичность конструкции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конструктивность  изделия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себестоимость продукции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оптимального выбора средств измерений необходимо обладать следующими исходными данными: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1номинальным значением измеряемой величины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величиной разности между максимальным и минимальным значением измеряемой величины, регламентируемой в нормативной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документации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7"/>
                <w:szCs w:val="27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сведениями об условиях проведения измерений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объемом выпуска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чего начинается ТПП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чертежа изделия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с заключения договора на заказ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опытных образцов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окончательном выборе средств измерений должны учитываться следующие требования: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 рабочей области значений величин, оказывающих влияние на процесс измерения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 к габаритам средства измерений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к производству</w:t>
            </w:r>
          </w:p>
          <w:p w:rsidR="007B0F9B" w:rsidRPr="00CF59C3" w:rsidRDefault="007B0F9B" w:rsidP="00CF59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 к массе средства измерений;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39 Экологические, эргономические, эстетические критерии относятся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экономическим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конструктивным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эксплуатационным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40 Формы и правила оформления документов на технический контроль установлены стандартом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 ГОСТ 3.1502-85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ГОСТ 2.105-96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ГОСТ 2.106-96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ГОСТ 3.111-96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41 Что включают в себя конструктивные требования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рабочие скорости, мощность и т.д.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высокая производительность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снижение себестоимости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уменьшение размеров оборудования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Измерение – это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нахождение числового значения физической величины опытным путем с помощью специальных технических средств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нахождение числового значения физической величины расчетным методом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нахождение числового значения физической величины опытным путем без помощи специальных технических средств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соответствия показателей качества продукции установленным требованиям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43 Цель ТПП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ТПП к изготовлению изделий с оптимальными сроками и ресурсами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разработка процессов вторичного использования, утилизации или уничтожения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ТПП к изготовлению  изделий с максимальными сроками и ресурсами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 Контроль – это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нахождение числового значения физической величины опытным путем с помощью специальных технических средств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нахождение числового значения физической величины расчетным методом 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 нахождение числового значения физической величины опытным путем без помощи специальных технических средств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проверка соответствия показателей качества продукции установленным требованиям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 Высока  производительность, транспортабельность,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сохраняемость</w:t>
            </w:r>
            <w:proofErr w:type="spell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, безопасность работы относятся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экономическим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конструктивным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эксплуатационным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</w:t>
            </w:r>
            <w:proofErr w:type="gram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виду контролируемых изделий и параметров различают калибры: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гладкие</w:t>
            </w:r>
            <w:proofErr w:type="gramEnd"/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цилиндрических изделий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резьбовые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комплексные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шлицевые </w:t>
            </w: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др.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47  Снижение удельной себестоимости по сравнению с базовым  изделием, рост производительности труда относятся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экономическим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технологическим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конструктивным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эксплуатационным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5"/>
              <w:spacing w:before="0" w:after="0" w:line="312" w:lineRule="atLeast"/>
              <w:rPr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>48</w:t>
            </w:r>
            <w:proofErr w:type="gramStart"/>
            <w:r w:rsidRPr="00CF59C3">
              <w:rPr>
                <w:sz w:val="28"/>
                <w:szCs w:val="28"/>
              </w:rPr>
              <w:t xml:space="preserve"> С</w:t>
            </w:r>
            <w:proofErr w:type="gramEnd"/>
            <w:r w:rsidRPr="00CF59C3">
              <w:rPr>
                <w:sz w:val="28"/>
                <w:szCs w:val="28"/>
              </w:rPr>
              <w:t xml:space="preserve"> помощью микрометра можно производить измерения с точностью 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5"/>
              <w:spacing w:before="0" w:after="0" w:line="312" w:lineRule="atLeast"/>
              <w:rPr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>1 до 0,1 мм</w:t>
            </w:r>
          </w:p>
          <w:p w:rsidR="007B0F9B" w:rsidRPr="00CF59C3" w:rsidRDefault="007B0F9B" w:rsidP="00CF59C3">
            <w:pPr>
              <w:pStyle w:val="a5"/>
              <w:spacing w:before="0" w:after="0" w:line="312" w:lineRule="atLeast"/>
              <w:rPr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>2 до 0, 05 мм</w:t>
            </w:r>
          </w:p>
          <w:p w:rsidR="007B0F9B" w:rsidRPr="00CF59C3" w:rsidRDefault="007B0F9B" w:rsidP="00CF59C3">
            <w:pPr>
              <w:pStyle w:val="a5"/>
              <w:spacing w:before="0" w:after="0" w:line="312" w:lineRule="atLeast"/>
              <w:rPr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>3 до 0,01 мм.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до 0,005 мм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49 Разработка технологического процесса включает в себя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разработку МК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разработку  ОК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разработку  общего вида чертежа изделия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разработку спецификаций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Нормоконтроль</w:t>
            </w:r>
            <w:proofErr w:type="spell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контроль выполнения конструкторской документации в соответствии с нормами, требованиями и правилами, установленными нормативными документами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проверка соответствия продукции или процесса, от которого зависит качество продукции, установленным стандартам или техническим требованиям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нахождение числового значения физической величины опытным путем без помощи специальных технических средств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проверка соответствия показателей качества продукции установленным требованиям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51 Проверка оборудования на точность заканчивается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составлением приемочной комиссии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изготовлением контрольной детали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3 составлением Акта 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текстовых документах </w:t>
            </w:r>
            <w:proofErr w:type="spell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данные конструкторской документации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соблюдение требований стандартов на записки, инструкции, текстовые </w:t>
            </w: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конструкторские документы технические условия</w:t>
            </w:r>
          </w:p>
          <w:p w:rsidR="007B0F9B" w:rsidRPr="00CF59C3" w:rsidRDefault="007B0F9B" w:rsidP="00CF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3 соответствие показателей и расчетных программы и методики, величин нормативным данным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содержание изложенного материала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53 Деталь, изготовленную из Стали45  необходимо выбрать  материал режущей части резца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согласно рекомендаций</w:t>
            </w:r>
            <w:proofErr w:type="gramEnd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Т5К10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ВК8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У12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54 Нормативный правовой акт – это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hyperlink r:id="rId5" w:tooltip="Документ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документ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котором в целях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добровольного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многократного использования устанавливаются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6" w:tooltip="Характеристика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характеристики</w:t>
              </w:r>
            </w:hyperlink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продукции, правила осуществления и характеристики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" w:tooltip="Процесс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процессов</w:t>
              </w:r>
            </w:hyperlink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 w:tooltip="Проектирование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проектирования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" w:tooltip="Производство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производства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строительства, монтажа, наладки,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0" w:tooltip="Эксплуатация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эксплуатации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1" w:tooltip="Хранение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хранения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2" w:tooltip="Перевозка (страница отсутствует)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перевозки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3" w:tooltip="Реализация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реализации</w:t>
              </w:r>
            </w:hyperlink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4" w:tooltip="Утилизация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утилизации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выполнения работ или оказания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5" w:tooltip="Услуга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услуг</w:t>
              </w:r>
            </w:hyperlink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правила, регулирующие порядок какой-нибудь деятельности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материальный</w:t>
            </w:r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6" w:tooltip="Объект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объект</w:t>
              </w:r>
            </w:hyperlink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содержащий </w:t>
            </w:r>
            <w:hyperlink r:id="rId17" w:tooltip="Информация" w:history="1">
              <w:r w:rsidRPr="00CF59C3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информацию</w:t>
              </w:r>
            </w:hyperlink>
            <w:r w:rsidRPr="00CF59C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зафиксированном виде и специально предназначенный для её передачи во времени и пространстве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 xml:space="preserve">55  Деталь, изготовленную из серого чугуна  необходимо выбрать  материал режущей части резца </w:t>
            </w:r>
            <w:proofErr w:type="gramStart"/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согласно рекомендаций</w:t>
            </w:r>
            <w:proofErr w:type="gramEnd"/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Т5К10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ВК8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У12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59C3">
              <w:rPr>
                <w:sz w:val="28"/>
                <w:szCs w:val="28"/>
                <w:shd w:val="clear" w:color="auto" w:fill="FFFFFF"/>
              </w:rPr>
              <w:t>56</w:t>
            </w:r>
            <w:r w:rsidRPr="00CF59C3">
              <w:rPr>
                <w:color w:val="000000"/>
                <w:sz w:val="28"/>
                <w:szCs w:val="28"/>
              </w:rPr>
              <w:t xml:space="preserve"> Единичные показатели качества продукции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1 назначения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надежности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технологичности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доступность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57 Ведомость материалов включает с себя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название завода  производителя материалов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норму расхода материала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перечень сборочных единиц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массу детали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>58</w:t>
            </w:r>
            <w:r w:rsidRPr="00CF59C3">
              <w:rPr>
                <w:color w:val="000000"/>
                <w:sz w:val="28"/>
                <w:szCs w:val="28"/>
              </w:rPr>
              <w:t xml:space="preserve"> Технический уровень </w:t>
            </w:r>
            <w:r w:rsidRPr="00CF59C3">
              <w:rPr>
                <w:color w:val="000000"/>
                <w:sz w:val="28"/>
                <w:szCs w:val="28"/>
              </w:rPr>
              <w:lastRenderedPageBreak/>
              <w:t xml:space="preserve">продукции согласно </w:t>
            </w:r>
          </w:p>
          <w:p w:rsidR="007B0F9B" w:rsidRPr="00CF59C3" w:rsidRDefault="007B0F9B" w:rsidP="00CF59C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ГОСТ 15467-79 – это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lastRenderedPageBreak/>
              <w:t xml:space="preserve">1 относительная характеристика качества, </w:t>
            </w:r>
            <w:r w:rsidRPr="00CF59C3">
              <w:rPr>
                <w:color w:val="000000"/>
                <w:sz w:val="28"/>
                <w:szCs w:val="28"/>
              </w:rPr>
              <w:lastRenderedPageBreak/>
              <w:t>основанная на сопоставлении значений показателей, характеризующих техническое совершенство оцениваемой продукции с соответствующими базовыми значениями</w:t>
            </w:r>
          </w:p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2 характеристика качества, основанная на сопоставлении значений показателей, характеризующих техническое совершенство оцениваемой продукции с соответствующими базовыми значениями</w:t>
            </w:r>
          </w:p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 xml:space="preserve">3 относительная характеристика качества, основанная на сопоставлении значений показателей, характеризующих эстетическое совершенство оцениваемой продукции </w:t>
            </w:r>
          </w:p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4 характеристика качества, основанная на сопоставлении различных показателей, установленных потребителем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 Фотография рабочего времени проводится с целью</w:t>
            </w:r>
          </w:p>
        </w:tc>
        <w:tc>
          <w:tcPr>
            <w:tcW w:w="5954" w:type="dxa"/>
          </w:tcPr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1 назначения премии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2 введения штрафных санкций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3 оптимизации рабочего времени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</w:rPr>
              <w:t>4  увеличения продолжительности смены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F9B" w:rsidRPr="00CF59C3">
        <w:tc>
          <w:tcPr>
            <w:tcW w:w="3828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sz w:val="28"/>
                <w:szCs w:val="28"/>
              </w:rPr>
              <w:t xml:space="preserve">60 </w:t>
            </w:r>
            <w:r w:rsidRPr="00CF59C3">
              <w:rPr>
                <w:color w:val="000000"/>
                <w:sz w:val="28"/>
                <w:szCs w:val="28"/>
              </w:rPr>
              <w:t>Количественные значения показателей качества продукции определяются следующими методами:</w:t>
            </w:r>
          </w:p>
          <w:p w:rsidR="007B0F9B" w:rsidRPr="00CF59C3" w:rsidRDefault="007B0F9B" w:rsidP="00CF5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1 экспериментальным методом</w:t>
            </w:r>
          </w:p>
          <w:p w:rsidR="007B0F9B" w:rsidRPr="00CF59C3" w:rsidRDefault="007B0F9B" w:rsidP="00CF59C3">
            <w:pPr>
              <w:pStyle w:val="a5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CF59C3">
              <w:rPr>
                <w:color w:val="000000"/>
                <w:sz w:val="28"/>
                <w:szCs w:val="28"/>
              </w:rPr>
              <w:t>2 органолептическим методом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экспертным методом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расчетным методом</w:t>
            </w:r>
          </w:p>
          <w:p w:rsidR="007B0F9B" w:rsidRPr="00CF59C3" w:rsidRDefault="007B0F9B" w:rsidP="00CF59C3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(найти неправильный ответ)</w:t>
            </w:r>
          </w:p>
        </w:tc>
        <w:tc>
          <w:tcPr>
            <w:tcW w:w="853" w:type="dxa"/>
          </w:tcPr>
          <w:p w:rsidR="007B0F9B" w:rsidRPr="00CF59C3" w:rsidRDefault="007B0F9B" w:rsidP="00CF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F9B" w:rsidRPr="004B58D0" w:rsidRDefault="007B0F9B">
      <w:pPr>
        <w:rPr>
          <w:rFonts w:ascii="Times New Roman" w:hAnsi="Times New Roman" w:cs="Times New Roman"/>
          <w:sz w:val="28"/>
          <w:szCs w:val="28"/>
        </w:rPr>
      </w:pPr>
    </w:p>
    <w:p w:rsidR="007B0F9B" w:rsidRPr="004B58D0" w:rsidRDefault="007B0F9B">
      <w:pPr>
        <w:rPr>
          <w:rFonts w:ascii="Times New Roman" w:hAnsi="Times New Roman" w:cs="Times New Roman"/>
          <w:sz w:val="28"/>
          <w:szCs w:val="28"/>
        </w:rPr>
      </w:pPr>
    </w:p>
    <w:p w:rsidR="007B0F9B" w:rsidRPr="004B58D0" w:rsidRDefault="007B0F9B">
      <w:pPr>
        <w:rPr>
          <w:rFonts w:ascii="Times New Roman" w:hAnsi="Times New Roman" w:cs="Times New Roman"/>
          <w:sz w:val="28"/>
          <w:szCs w:val="28"/>
        </w:rPr>
      </w:pPr>
    </w:p>
    <w:sectPr w:rsidR="007B0F9B" w:rsidRPr="004B58D0" w:rsidSect="004B58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AF3"/>
    <w:multiLevelType w:val="hybridMultilevel"/>
    <w:tmpl w:val="0BB2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50A"/>
    <w:multiLevelType w:val="hybridMultilevel"/>
    <w:tmpl w:val="08E213CA"/>
    <w:lvl w:ilvl="0" w:tplc="F8543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D5"/>
    <w:rsid w:val="00001CC7"/>
    <w:rsid w:val="00075C57"/>
    <w:rsid w:val="000B0857"/>
    <w:rsid w:val="000D2B35"/>
    <w:rsid w:val="00174491"/>
    <w:rsid w:val="00204C2C"/>
    <w:rsid w:val="0027757E"/>
    <w:rsid w:val="002C2722"/>
    <w:rsid w:val="002E3D03"/>
    <w:rsid w:val="003B7E99"/>
    <w:rsid w:val="003E000E"/>
    <w:rsid w:val="00480C82"/>
    <w:rsid w:val="004B58D0"/>
    <w:rsid w:val="004B6ED4"/>
    <w:rsid w:val="005B1236"/>
    <w:rsid w:val="005E03E0"/>
    <w:rsid w:val="006361BC"/>
    <w:rsid w:val="00714E5F"/>
    <w:rsid w:val="00734B74"/>
    <w:rsid w:val="007B0F9B"/>
    <w:rsid w:val="007E2C67"/>
    <w:rsid w:val="008278D5"/>
    <w:rsid w:val="00841F3F"/>
    <w:rsid w:val="008B5AA8"/>
    <w:rsid w:val="008C5FD4"/>
    <w:rsid w:val="00A45E8D"/>
    <w:rsid w:val="00A673A1"/>
    <w:rsid w:val="00AF36DC"/>
    <w:rsid w:val="00BE4B9B"/>
    <w:rsid w:val="00CD4DF4"/>
    <w:rsid w:val="00CF59C3"/>
    <w:rsid w:val="00DF3ADC"/>
    <w:rsid w:val="00E1328E"/>
    <w:rsid w:val="00E65C82"/>
    <w:rsid w:val="00F24CDB"/>
    <w:rsid w:val="00FB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0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78D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278D5"/>
    <w:pPr>
      <w:ind w:left="720"/>
    </w:pPr>
  </w:style>
  <w:style w:type="paragraph" w:styleId="a5">
    <w:name w:val="Normal (Web)"/>
    <w:basedOn w:val="a"/>
    <w:uiPriority w:val="99"/>
    <w:rsid w:val="007E2C67"/>
    <w:pPr>
      <w:spacing w:before="75" w:after="75" w:line="240" w:lineRule="auto"/>
      <w:jc w:val="both"/>
    </w:pPr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7E2C67"/>
    <w:rPr>
      <w:rFonts w:cs="Calibri"/>
      <w:sz w:val="22"/>
      <w:szCs w:val="22"/>
    </w:rPr>
  </w:style>
  <w:style w:type="character" w:styleId="a7">
    <w:name w:val="Hyperlink"/>
    <w:basedOn w:val="a0"/>
    <w:uiPriority w:val="99"/>
    <w:semiHidden/>
    <w:rsid w:val="00F24CD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5%D0%BA%D1%82%D0%B8%D1%80%D0%BE%D0%B2%D0%B0%D0%BD%D0%B8%D0%B5" TargetMode="External"/><Relationship Id="rId13" Type="http://schemas.openxmlformats.org/officeDocument/2006/relationships/hyperlink" Target="https://ru.wikipedia.org/wiki/%D0%A0%D0%B5%D0%B0%D0%BB%D0%B8%D0%B7%D0%B0%D1%86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6%D0%B5%D1%81%D1%81" TargetMode="External"/><Relationship Id="rId12" Type="http://schemas.openxmlformats.org/officeDocument/2006/relationships/hyperlink" Target="https://ru.wikipedia.org/w/index.php?title=%D0%9F%D0%B5%D1%80%D0%B5%D0%B2%D0%BE%D0%B7%D0%BA%D0%B0&amp;action=edit&amp;redlink=1" TargetMode="External"/><Relationship Id="rId17" Type="http://schemas.openxmlformats.org/officeDocument/2006/relationships/hyperlink" Target="https://ru.wikipedia.org/wiki/%D0%98%D0%BD%D1%84%D0%BE%D1%80%D0%BC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1%8A%D0%B5%D0%BA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0%D1%80%D0%B0%D0%BA%D1%82%D0%B5%D1%80%D0%B8%D1%81%D1%82%D0%B8%D0%BA%D0%B0" TargetMode="External"/><Relationship Id="rId11" Type="http://schemas.openxmlformats.org/officeDocument/2006/relationships/hyperlink" Target="https://ru.wikipedia.org/wiki/%D0%A5%D1%80%D0%B0%D0%BD%D0%B5%D0%BD%D0%B8%D0%B5" TargetMode="External"/><Relationship Id="rId5" Type="http://schemas.openxmlformats.org/officeDocument/2006/relationships/hyperlink" Target="https://ru.wikipedia.org/wiki/%D0%94%D0%BE%D0%BA%D1%83%D0%BC%D0%B5%D0%BD%D1%82" TargetMode="External"/><Relationship Id="rId15" Type="http://schemas.openxmlformats.org/officeDocument/2006/relationships/hyperlink" Target="https://ru.wikipedia.org/wiki/%D0%A3%D1%81%D0%BB%D1%83%D0%B3%D0%B0" TargetMode="External"/><Relationship Id="rId10" Type="http://schemas.openxmlformats.org/officeDocument/2006/relationships/hyperlink" Target="https://ru.wikipedia.org/wiki/%D0%AD%D0%BA%D1%81%D0%BF%D0%BB%D1%83%D0%B0%D1%82%D0%B0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8%D0%B7%D0%B2%D0%BE%D0%B4%D1%81%D1%82%D0%B2%D0%BE" TargetMode="External"/><Relationship Id="rId14" Type="http://schemas.openxmlformats.org/officeDocument/2006/relationships/hyperlink" Target="https://ru.wikipedia.org/wiki/%D0%A3%D1%82%D0%B8%D0%BB%D0%B8%D0%B7%D0%B0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2713</Words>
  <Characters>15466</Characters>
  <Application>Microsoft Office Word</Application>
  <DocSecurity>0</DocSecurity>
  <Lines>128</Lines>
  <Paragraphs>36</Paragraphs>
  <ScaleCrop>false</ScaleCrop>
  <Company>Microsoft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Пользователь Windows</dc:creator>
  <cp:keywords/>
  <dc:description/>
  <cp:lastModifiedBy>user</cp:lastModifiedBy>
  <cp:revision>4</cp:revision>
  <cp:lastPrinted>2015-11-20T13:54:00Z</cp:lastPrinted>
  <dcterms:created xsi:type="dcterms:W3CDTF">2016-03-25T03:32:00Z</dcterms:created>
  <dcterms:modified xsi:type="dcterms:W3CDTF">2021-05-26T09:57:00Z</dcterms:modified>
</cp:coreProperties>
</file>