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79" w:rsidRDefault="00801BAD">
      <w:pPr>
        <w:rPr>
          <w:rFonts w:ascii="Arial" w:hAnsi="Arial" w:cs="Arial"/>
          <w:color w:val="333333"/>
          <w:sz w:val="21"/>
          <w:szCs w:val="21"/>
          <w:shd w:val="clear" w:color="auto" w:fill="F0F0F0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t xml:space="preserve">СОЧИНЕНИЯ АЛЕКСАНДРА ПУШКИНА (статья 9) </w:t>
      </w:r>
    </w:p>
    <w:p w:rsidR="00A6295C" w:rsidRDefault="00801BAD"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t>«Велик подвиг Пушкина, что он первый в своем романе поэтически воспроизвел русское обще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ство того времени и в лице Онегина и Ленского по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казал его главную, то есть мужскую сторону; но едва ли не выше подвиг нашего поэта в том, что он первый поэтически воспроизвел, в лице Татьяны, русскую женщину». Так сложилось в русском обществе, что рус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ская девушка в полном смысле этого слова не что иное, как невеста. С самого детства в ней воспиты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вается идея того, что ее предназначение — удач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но выйти замуж. Эта идея настолько глубоко в ней укореняется, что становится определенного рода навязчивой идеей. Замужество становится целью и смыслом ее существования. И среди этого мира «нравственно увечных явлений» изредка встре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чаются исключения, значительно превосходящие остальных людей своего общества, которые доро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го платят за свою исключительность. Натуры ге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ниальные, но не подозревающие о своей гениаль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 xml:space="preserve">ности, они безжалостно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t>убиваются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t xml:space="preserve"> обществом толь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ко потому, что не такие, как все. Такова Татьяна. Она росла в кругу людей, которые не в состоя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нии были понять ее натуры. Родители были со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вершенно типичными обывателями, как целые миллионы людей. Гости, наезжавшие к Лариным в дом, не мно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 xml:space="preserve">гим отличались от них. Как-то выделялись сестра Татьяны Ольга и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t>Ленский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t>. Но и они душевно были более мелкими людьми, а оттого понять Татьяны не могли. Татьяна любила их за то, что они пока еще не были пошлы, но души своей им не откры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 xml:space="preserve">вала. «… Какое-то темное, инстинктивное чувство говорило ей, что они — люди другого мира, что они не поймут ее». «Натура Татьяны не многосложна, но глубока и сильна». Она не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t>мучися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t xml:space="preserve"> теми внутренними про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тиворечиями, которыми полны сложные натуры. Она создана словно из одного монолитного куска. И Татьяна до замужества, и Татьяна после заму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 xml:space="preserve">жества суть один и тот же человек, только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t>развив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шийся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t>, но не изменившийся. Поэтому портрет Татьяны в детстве, мастерски описанный поэтом, определяет ее характер. «Татья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на — это редкий, прекрасный цветок, случайно выросший в расселине дикой скалы». Жребий Татьяны — внутреннее одиночество. Такая женщина, как она, может пленять только людей, стоящих на крайних ступенях нравствен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ного мира, или тех, которые равны ей духовно и которых так мало на свете. Первые не поняли бы Татьяны, а последние не встретились ей на жиз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ненном пути. «Татьяна — существо исключительное, натура глубокая, любящая, страстная. Любовь для нее могла бы быть или величайшим блаженством, или величайшим бедствием жизни, без всякой примири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тельной середины». Весь внутренний мир Татьяны жил ожиданием страстной любви, жаждал само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пожертвования ради любви. Это стремление было настолько сильно, что заслоняло собой все осталь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ное. Ум ее спал, и только глубокое разочарование смогло разбудить его, главным образом для того, чтобы сдержать страсть и подчинить себя благо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разумной морали. Татьяна не могла полюбить Ленского и еще мень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ше могла полюбить кого-либо из тех мужчин, ко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торые приезжали к Лариным в дом. Они не могли дать пищи ее экзальтированному воображению. Но Онегин совсем другое дело. Он весь окружен тайной. Его светскость, образованность, аристок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ратизм, превосходство над обывательским миром, равнодушие и странность не могли не породить таинственные слухи, которые упали благодатным зерном на почву томящегося воображения. «И она увидела его, и он предстал перед ней молодой, кра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сивый, ловкий, блестящий, равнодушный, скучаю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щий, загадочный, непостижимый, весь неразреши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 xml:space="preserve">мая тайна для ее неразвитого ума, весь обольщение для ее дикой фантазии». «Разговор Татьяны с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t>нянею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t xml:space="preserve"> — чудо художе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ственного совершенства!» Здесь очень точно изо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бражена русская барышня в разгар томящей ее страсти. Огромное чувство, захлестнувшее Татьяну, не могло долго удерживаться в тесных рамках души. Его нужно было кому-то поведать. Но кому, если ее здесь никто не понимает? Сестра поймет, но не так, по-своему. Няня тем более не поймет. Татья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на открывается няне именно потому, что ей не да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но понять пламенное чувство. На вопрос о любви няня отвечает просто и народно, раскрывая яр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кую картину внутренней домашней жизни про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стого народа, его взгляд на отношение полов, на любовь, на брак. В этих нескольких строчках, написанных как бы вскользь, — истинная народность поэта. Бедная девушка, не зная, что ей делать, решает писать Онегину. «Письмо Татьяны свело с ума всех русских читателей…», в нем видели «высочайший образец откровения сердца». Прелесть этого пись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ма — в сочетании простоты с истиной». После неудачного признания в любви, после отъезда Онегина из деревни Татьяна приходит в его имение и предается воспоминаниям. Здесь она обращает внимание на необычную для нее подборку литературы в домашней библиотеке. Татьяна углубляется в чтение. И вот тут спящий доселе ум просыпается. Татьяна начинает понимать, что у человека есть интересы, страдания и скорби, отличные от стра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даний и скорби любви. Посещение дома Онегина и чтение книг подго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товило почву для перерождения Татьяны из де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 xml:space="preserve">ревенской девочки в светскую даму, которое так поразило впоследствии Онегина. В объяснении Татьяны с Онегиным существо Татьяны выразилось в 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lastRenderedPageBreak/>
        <w:t xml:space="preserve">полной мере.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t>«В этом объяснении высказалось все, что соста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вляет сущность русской женщины с глубокой на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турою, развитою обществом, — все: и пламенная страсть, и задушевность простого, искреннего чув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ства, и чистота и святость наивных движений бла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городной натуры, и резонерство, и оскорбленное са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молюбие, и тщеславие добродетелью, под которою замаскирована рабская боязнь общественного мнения, и хитрые силлогизмы ума, светскою мо</w:t>
      </w:r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softHyphen/>
        <w:t>ралью парализовавшего великодушные движения сердца».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0F0F0"/>
        </w:rPr>
        <w:t xml:space="preserve"> Подводя итог, можно сказать, что в Онегине, Ленском и Татьяне Пушкин изобразил «русское общество в одном из фазисов его образования».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</w:p>
    <w:sectPr w:rsidR="00A6295C" w:rsidSect="00801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163" w:rsidRDefault="00F97163" w:rsidP="00801BAD">
      <w:pPr>
        <w:spacing w:after="0" w:line="240" w:lineRule="auto"/>
      </w:pPr>
      <w:r>
        <w:separator/>
      </w:r>
    </w:p>
  </w:endnote>
  <w:endnote w:type="continuationSeparator" w:id="0">
    <w:p w:rsidR="00F97163" w:rsidRDefault="00F97163" w:rsidP="0080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163" w:rsidRDefault="00F97163" w:rsidP="00801BAD">
      <w:pPr>
        <w:spacing w:after="0" w:line="240" w:lineRule="auto"/>
      </w:pPr>
      <w:r>
        <w:separator/>
      </w:r>
    </w:p>
  </w:footnote>
  <w:footnote w:type="continuationSeparator" w:id="0">
    <w:p w:rsidR="00F97163" w:rsidRDefault="00F97163" w:rsidP="00801B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AD"/>
    <w:rsid w:val="00733379"/>
    <w:rsid w:val="00801BAD"/>
    <w:rsid w:val="00A6295C"/>
    <w:rsid w:val="00F9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2015-11-19T15:57:00Z</dcterms:created>
  <dcterms:modified xsi:type="dcterms:W3CDTF">2015-11-19T16:09:00Z</dcterms:modified>
</cp:coreProperties>
</file>