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C4D" w:rsidRDefault="00A36BC2">
      <w:r>
        <w:t>1.</w:t>
      </w:r>
      <w:r w:rsidRPr="00A36BC2">
        <w:t>сезонность, расово-этническая принадлежность, возраст матери и отца, задержанное оплодотворение, порядок рождения, семейное накопление, лекарственное лечение матерей, вредные привычки, негормональная и гормональная контрацепция, флоридины, вирусные болезни у женщин</w:t>
      </w:r>
    </w:p>
    <w:p w:rsidR="00A36BC2" w:rsidRDefault="00A36BC2">
      <w:r>
        <w:t>2.</w:t>
      </w:r>
      <w:r w:rsidRPr="00A36BC2">
        <w:t xml:space="preserve"> Медико-генетическое консультирование и перинатальная диагностика позволяют снизить риск рождения ребенка с наследственным заболеванием, а следовательно снизить общий груз патологической наследственности.</w:t>
      </w:r>
      <w:bookmarkStart w:id="0" w:name="_GoBack"/>
      <w:bookmarkEnd w:id="0"/>
    </w:p>
    <w:sectPr w:rsidR="00A36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BC2"/>
    <w:rsid w:val="00050C98"/>
    <w:rsid w:val="00A36BC2"/>
    <w:rsid w:val="00FE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B5853-932B-4963-B78E-A64FA03E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>SPecialiST RePack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2015-01-29T16:19:00Z</dcterms:created>
  <dcterms:modified xsi:type="dcterms:W3CDTF">2015-01-29T16:20:00Z</dcterms:modified>
</cp:coreProperties>
</file>