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57" w:rsidRDefault="000E6257" w:rsidP="000E6257">
      <w:r>
        <w:t xml:space="preserve">Празднование Именин или Дня Ангела, как принято называть этот праздник в народе, - это важнейшая христианская традиция. К сожалению, этот праздник, которому ранее придавалось огромное значение, сегодня отмечают лишь немногие. А, тем не менее, это очень светлый и добрый праздник, который делает нашу жизнь более яркой. Праздник посвящен памяти святого – небесного заступника, который есть у каждого православного человека. Празднование именин – это не только веселое торжество, но также это приобщение к культуре нашего народа. Но что же представляет собой этот праздник и как принято его отмечать в нашей стране? </w:t>
      </w:r>
    </w:p>
    <w:p w:rsidR="000E6257" w:rsidRDefault="000E6257" w:rsidP="000E6257">
      <w:r>
        <w:t xml:space="preserve">Именины или тезоименитства – это день памяти какого-либо святого. В православии считается, что у каждого человека при крещении появляется свой ангел – небесный покровитель. Имена святых, которых чтит русская церковь, занесены в список, называемый Святцы. Ангелом человека становится тот святой, по имени которого этот человек был назван. Раньше день Именин и День рождения совпадали, потому что ребенок получал имя при крещении в соответствии с тем, к памяти какого святого был приурочен день его появления на свет. В настоящее же время родители предпочитают давать ребенку имя, исходя из своих вкусов и пожеланий. И поэтому Именины празднуются отдельно от Дня рождения. Именины считаются днем духовного рождения человека. В этот день человек должен поблагодарить своего святого за помощь, которую он ему оказывает. </w:t>
      </w:r>
    </w:p>
    <w:p w:rsidR="000E6257" w:rsidRDefault="000E6257" w:rsidP="000E6257">
      <w:r>
        <w:t xml:space="preserve">Традиция праздновать Именины зародилась на Руси в XVII в. В наши дни празднованию Именин уделяется значительно меньшее внимание, что связано с ослаблением религиозности в обществе. </w:t>
      </w:r>
    </w:p>
    <w:p w:rsidR="000E6257" w:rsidRDefault="000E6257" w:rsidP="000E6257">
      <w:r>
        <w:t xml:space="preserve">Празднование Именин заключает в себе две части – поход в церковь и сбор гостей за праздничным столом. Придя в церковь, именинник должен помолиться своему небесному покровителю, поставить свечи и заказать молебен за здравие. Вернувшись из церкви, именинник может накрыть праздничный стол и собрать своих близких и родных людей. Традиционным угощением являются калачи, каравай и пирог. Можно испечь сладкий пирог, например с какими-нибудь ягодами в сахаре. В этот день также принято ходить в гости к своим знакомым, которые тоже являются именинниками. Некоторые же люди предпочитают праздновать Именины иначе, отправляясь в этот день в поездку по святым местам. </w:t>
      </w:r>
    </w:p>
    <w:p w:rsidR="000E6257" w:rsidRDefault="000E6257" w:rsidP="000E6257">
      <w:r>
        <w:t xml:space="preserve">Никакой праздник не обходится без подарков. Они будут уместны и в День Ангела. Лучшим подарком по такому случаю считаются предметы религиозного характера: именные иконки, книги духовного содержания, лампадки и т.д. Однако подарки необязательно должны носить религиозный характер, в этот день можно подарить человеку абсолютно любую вещь, которая не оскорбляет христианскую веру. </w:t>
      </w:r>
    </w:p>
    <w:p w:rsidR="004F42E3" w:rsidRDefault="000E6257" w:rsidP="000E6257">
      <w:r>
        <w:t>Именины это добрый христианский праздник. Это важная традиция православной веры и русской культуры. И забывать об именинах не стоит, и не только потому, что этот праздник имеет религиозный характер, но и потому что этот именины – особенный день в жизни каждого человека, полный радости и светлых эмоций.</w:t>
      </w:r>
    </w:p>
    <w:sectPr w:rsidR="004F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E6257"/>
    <w:rsid w:val="000E6257"/>
    <w:rsid w:val="004F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2518</Characters>
  <Application>Microsoft Office Word</Application>
  <DocSecurity>0</DocSecurity>
  <Lines>20</Lines>
  <Paragraphs>5</Paragraphs>
  <ScaleCrop>false</ScaleCrop>
  <Company>Microsoft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</dc:creator>
  <cp:keywords/>
  <dc:description/>
  <cp:lastModifiedBy>OSS</cp:lastModifiedBy>
  <cp:revision>3</cp:revision>
  <dcterms:created xsi:type="dcterms:W3CDTF">2016-01-25T13:48:00Z</dcterms:created>
  <dcterms:modified xsi:type="dcterms:W3CDTF">2016-01-25T13:48:00Z</dcterms:modified>
</cp:coreProperties>
</file>