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93" w:rsidRPr="00026A93" w:rsidRDefault="00026A93" w:rsidP="00026A93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575757"/>
          <w:sz w:val="32"/>
          <w:szCs w:val="32"/>
          <w:bdr w:val="none" w:sz="0" w:space="0" w:color="auto" w:frame="1"/>
          <w:lang w:eastAsia="ru-RU"/>
        </w:rPr>
      </w:pPr>
      <w:r w:rsidRPr="00026A93">
        <w:rPr>
          <w:rFonts w:ascii="Arial" w:eastAsia="Times New Roman" w:hAnsi="Arial" w:cs="Arial"/>
          <w:b/>
          <w:bCs/>
          <w:color w:val="575757"/>
          <w:sz w:val="32"/>
          <w:szCs w:val="32"/>
          <w:bdr w:val="none" w:sz="0" w:space="0" w:color="auto" w:frame="1"/>
          <w:lang w:eastAsia="ru-RU"/>
        </w:rPr>
        <w:t>Китай в Средневековье</w:t>
      </w:r>
    </w:p>
    <w:p w:rsidR="00026A93" w:rsidRPr="00026A93" w:rsidRDefault="00026A93" w:rsidP="00026A9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026A93">
        <w:rPr>
          <w:rFonts w:ascii="Arial" w:eastAsia="Times New Roman" w:hAnsi="Arial" w:cs="Arial"/>
          <w:b/>
          <w:bCs/>
          <w:color w:val="575757"/>
          <w:sz w:val="20"/>
          <w:szCs w:val="20"/>
          <w:bdr w:val="none" w:sz="0" w:space="0" w:color="auto" w:frame="1"/>
          <w:lang w:eastAsia="ru-RU"/>
        </w:rPr>
        <w:t>1. Сын Неба и его подданные</w:t>
      </w:r>
    </w:p>
    <w:p w:rsidR="00026A93" w:rsidRPr="00026A93" w:rsidRDefault="00026A93" w:rsidP="00026A9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Китай по своему размеру и населением в средние века можно было сопоставить со всей христианской Европой. На границе</w:t>
      </w:r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XII-XIII</w:t>
      </w: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val="en-US" w:eastAsia="ru-RU"/>
        </w:rPr>
        <w:t> </w:t>
      </w: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 xml:space="preserve"> в Китае проживало около 100</w:t>
      </w:r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</w:t>
      </w:r>
      <w:proofErr w:type="spellStart"/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млн</w:t>
      </w:r>
      <w:proofErr w:type="spellEnd"/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</w:t>
      </w: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человек. Китайцы считали свое государство центром Земли, а все народы, живущие вокруг они называли варварами.</w:t>
      </w:r>
    </w:p>
    <w:p w:rsidR="00026A93" w:rsidRPr="00026A93" w:rsidRDefault="00026A93" w:rsidP="00026A9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Китай неизменно оставался империей. Правитель Китайского государства назывался Сыном Неба. Его власть передавалась по наследству и официально ничем не ограничивалась. Личность императора была священной. Он считался не только повелителем всех людей, но и посредником между Небом и "поднебесным миром ". Империя считалась воплощением небесного порядка.</w:t>
      </w:r>
    </w:p>
    <w:p w:rsidR="00026A93" w:rsidRPr="00026A93" w:rsidRDefault="00026A93" w:rsidP="00026A9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Каждый подданный империи рассматривался как инструмент для выполнения воли Неба. В китайском обществе была строгая иерархия. Ниже императора находились высшие сановники, как правило его родственники. Еще ниже - чиновники. Всего чиновников в Китае "мандаринами". С помощью чиновников император и управлял империей. Чтобы стать чиновником нужно было получить соответствующее образование и сдать экзамен. Для получения более высокого ранга снова приходилось сдавать экзамены. К экзаменам допускались все "добрые люди", которые выразили такое желание. Обычно дети чиновников могли лучше подготовиться к экзаменам. Но такая система обеспечивала доступ к властным структурам талантливых людей из всех слоев общества. Те, кто сдавал экзамены высшего уровня получал место при дворе и значительное жалование. Они пользовались уважением и впоследствии стали называться</w:t>
      </w:r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</w:t>
      </w:r>
      <w:proofErr w:type="spellStart"/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шенши</w:t>
      </w:r>
      <w:proofErr w:type="spellEnd"/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.</w:t>
      </w:r>
    </w:p>
    <w:p w:rsidR="00026A93" w:rsidRDefault="00026A93" w:rsidP="00026A9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 </w:t>
      </w:r>
    </w:p>
    <w:p w:rsidR="00026A93" w:rsidRPr="00026A93" w:rsidRDefault="001F22D3" w:rsidP="00026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575757"/>
          <w:sz w:val="20"/>
          <w:szCs w:val="20"/>
          <w:bdr w:val="none" w:sz="0" w:space="0" w:color="auto" w:frame="1"/>
          <w:lang w:eastAsia="ru-RU"/>
        </w:rPr>
        <w:t xml:space="preserve">2. </w:t>
      </w:r>
      <w:r w:rsidR="00026A93" w:rsidRPr="00026A93">
        <w:rPr>
          <w:rFonts w:ascii="Arial" w:eastAsia="Times New Roman" w:hAnsi="Arial" w:cs="Arial"/>
          <w:b/>
          <w:bCs/>
          <w:color w:val="575757"/>
          <w:sz w:val="20"/>
          <w:szCs w:val="20"/>
          <w:bdr w:val="none" w:sz="0" w:space="0" w:color="auto" w:frame="1"/>
          <w:lang w:eastAsia="ru-RU"/>
        </w:rPr>
        <w:t>Схема. Система управления в Китае</w:t>
      </w:r>
    </w:p>
    <w:p w:rsidR="00026A93" w:rsidRPr="00026A93" w:rsidRDefault="00026A93" w:rsidP="00026A93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026A93">
        <w:rPr>
          <w:rFonts w:ascii="Arial" w:eastAsia="Times New Roman" w:hAnsi="Arial" w:cs="Arial"/>
          <w:b/>
          <w:bCs/>
          <w:color w:val="575757"/>
          <w:sz w:val="20"/>
          <w:szCs w:val="20"/>
          <w:bdr w:val="none" w:sz="0" w:space="0" w:color="auto" w:frame="1"/>
          <w:lang w:eastAsia="ru-RU"/>
        </w:rPr>
        <w:t>Император</w:t>
      </w:r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</w:t>
      </w: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- «Сын неба»</w:t>
      </w:r>
    </w:p>
    <w:p w:rsidR="00026A93" w:rsidRPr="00026A93" w:rsidRDefault="00026A93" w:rsidP="00026A93">
      <w:pPr>
        <w:shd w:val="clear" w:color="auto" w:fill="FFFFFF"/>
        <w:spacing w:before="240" w:after="240" w:line="300" w:lineRule="atLeast"/>
        <w:jc w:val="center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575757"/>
          <w:sz w:val="20"/>
          <w:szCs w:val="20"/>
          <w:lang w:eastAsia="ru-RU"/>
        </w:rPr>
        <w:drawing>
          <wp:inline distT="0" distB="0" distL="0" distR="0">
            <wp:extent cx="114300" cy="209550"/>
            <wp:effectExtent l="0" t="0" r="0" b="0"/>
            <wp:docPr id="3" name="Рисунок 3" descr="http://ukrmap.su/program2010/wh7/wh7_28-29_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krmap.su/program2010/wh7/wh7_28-29_files/image00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A93" w:rsidRPr="00026A93" w:rsidRDefault="00026A93" w:rsidP="00026A93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026A93">
        <w:rPr>
          <w:rFonts w:ascii="Arial" w:eastAsia="Times New Roman" w:hAnsi="Arial" w:cs="Arial"/>
          <w:b/>
          <w:bCs/>
          <w:color w:val="575757"/>
          <w:sz w:val="20"/>
          <w:szCs w:val="20"/>
          <w:bdr w:val="none" w:sz="0" w:space="0" w:color="auto" w:frame="1"/>
          <w:lang w:eastAsia="ru-RU"/>
        </w:rPr>
        <w:t>Ближайшем окружение</w:t>
      </w:r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</w:t>
      </w: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(Канцлеры, министры) - преимущественно родственники.</w:t>
      </w:r>
    </w:p>
    <w:p w:rsidR="00026A93" w:rsidRPr="00026A93" w:rsidRDefault="00026A93" w:rsidP="00026A93">
      <w:pPr>
        <w:shd w:val="clear" w:color="auto" w:fill="FFFFFF"/>
        <w:spacing w:before="240" w:after="240" w:line="300" w:lineRule="atLeast"/>
        <w:jc w:val="center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575757"/>
          <w:sz w:val="20"/>
          <w:szCs w:val="20"/>
          <w:lang w:eastAsia="ru-RU"/>
        </w:rPr>
        <w:drawing>
          <wp:inline distT="0" distB="0" distL="0" distR="0">
            <wp:extent cx="114300" cy="209550"/>
            <wp:effectExtent l="0" t="0" r="0" b="0"/>
            <wp:docPr id="4" name="Рисунок 4" descr="http://ukrmap.su/program2010/wh7/wh7_28-29_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krmap.su/program2010/wh7/wh7_28-29_files/image00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A93" w:rsidRPr="00026A93" w:rsidRDefault="00026A93" w:rsidP="00026A93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Чиновники разных рангов (около 1 млн.)</w:t>
      </w:r>
    </w:p>
    <w:p w:rsidR="00026A93" w:rsidRPr="00026A93" w:rsidRDefault="00026A93" w:rsidP="00026A93">
      <w:pPr>
        <w:shd w:val="clear" w:color="auto" w:fill="FFFFFF"/>
        <w:spacing w:before="240" w:after="240" w:line="300" w:lineRule="atLeast"/>
        <w:jc w:val="center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575757"/>
          <w:sz w:val="20"/>
          <w:szCs w:val="20"/>
          <w:lang w:eastAsia="ru-RU"/>
        </w:rPr>
        <w:drawing>
          <wp:inline distT="0" distB="0" distL="0" distR="0">
            <wp:extent cx="114300" cy="209550"/>
            <wp:effectExtent l="0" t="0" r="0" b="0"/>
            <wp:docPr id="5" name="Рисунок 5" descr="http://ukrmap.su/program2010/wh7/wh7_28-29_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krmap.su/program2010/wh7/wh7_28-29_files/image00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A93">
        <w:rPr>
          <w:rFonts w:ascii="Arial" w:eastAsia="Times New Roman" w:hAnsi="Arial" w:cs="Arial"/>
          <w:color w:val="575757"/>
          <w:sz w:val="20"/>
          <w:szCs w:val="20"/>
          <w:lang w:eastAsia="ru-RU"/>
        </w:rPr>
        <w:t>      </w:t>
      </w:r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575757"/>
          <w:sz w:val="20"/>
          <w:szCs w:val="20"/>
          <w:lang w:eastAsia="ru-RU"/>
        </w:rPr>
        <w:drawing>
          <wp:inline distT="0" distB="0" distL="0" distR="0">
            <wp:extent cx="114300" cy="209550"/>
            <wp:effectExtent l="0" t="0" r="0" b="0"/>
            <wp:docPr id="6" name="Рисунок 6" descr="http://ukrmap.su/program2010/wh7/wh7_28-29_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krmap.su/program2010/wh7/wh7_28-29_files/image00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A93" w:rsidRPr="00026A93" w:rsidRDefault="00026A93" w:rsidP="00026A93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«Добрые люди» (лично свободные) - крестьяне, ремесленники, купцы «Подлые люди» (лично зависимые, в том числе рабы)</w:t>
      </w:r>
    </w:p>
    <w:p w:rsidR="00026A93" w:rsidRPr="00026A93" w:rsidRDefault="00026A93" w:rsidP="00026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93">
        <w:rPr>
          <w:rFonts w:ascii="Arial" w:eastAsia="Times New Roman" w:hAnsi="Arial" w:cs="Arial"/>
          <w:color w:val="333333"/>
          <w:sz w:val="15"/>
          <w:szCs w:val="15"/>
          <w:lang w:eastAsia="ru-RU"/>
        </w:rPr>
        <w:br/>
      </w:r>
    </w:p>
    <w:p w:rsidR="00026A93" w:rsidRPr="00026A93" w:rsidRDefault="00026A93" w:rsidP="00026A9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В средневековом Китае государство и общество продолжали соблюдать многие правила жизни, которые разработал Конфуций еще в середине I тыс. до н.э. В средние века его объявили "первым святым</w:t>
      </w:r>
      <w:r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 xml:space="preserve">. </w:t>
      </w: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В его честь строилось много храмов.</w:t>
      </w:r>
    </w:p>
    <w:p w:rsidR="00026A93" w:rsidRDefault="00026A93" w:rsidP="00026A9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</w:pP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 xml:space="preserve">Согласно учению Конфуция и представлениями китайцев, каждый в обществе должен знать свое место. Верность, покорность, доброта и сострадание, чувство долга, уважение к старшим и к родителям провозглашались главными добродетелями благородной и достойной человека. </w:t>
      </w:r>
    </w:p>
    <w:p w:rsidR="00026A93" w:rsidRPr="00026A93" w:rsidRDefault="00026A93" w:rsidP="00026A9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При несоблюдении норм поведения и осуществлять побеге поступки, то это может навлечь гнев Неба: землетрясения, наводнения, войны. Навес Сын Неба может потерять трон.</w:t>
      </w:r>
    </w:p>
    <w:p w:rsidR="00026A93" w:rsidRPr="00026A93" w:rsidRDefault="00026A93" w:rsidP="00026A9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Китайцы верили, что умершие родичи помогают живым. Но для этого умерших надо было обеспечить всем необходимым. Впоследствии подлинные вещи были заменены бумажными.</w:t>
      </w:r>
    </w:p>
    <w:p w:rsidR="00026A93" w:rsidRDefault="00026A93" w:rsidP="00026A9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 </w:t>
      </w:r>
    </w:p>
    <w:p w:rsidR="00026A93" w:rsidRPr="00026A93" w:rsidRDefault="00026A93" w:rsidP="00026A9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026A93">
        <w:rPr>
          <w:rFonts w:ascii="Arial" w:eastAsia="Times New Roman" w:hAnsi="Arial" w:cs="Arial"/>
          <w:b/>
          <w:bCs/>
          <w:color w:val="575757"/>
          <w:sz w:val="20"/>
          <w:szCs w:val="20"/>
          <w:bdr w:val="none" w:sz="0" w:space="0" w:color="auto" w:frame="1"/>
          <w:lang w:eastAsia="ru-RU"/>
        </w:rPr>
        <w:lastRenderedPageBreak/>
        <w:t>С первых веков нашей эры в Китае распространяется буддизм</w:t>
      </w: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 xml:space="preserve">, Который привлекал многих проповедями милосердия, общей равенства перед лицом страданий, обещаниями </w:t>
      </w:r>
      <w:r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 xml:space="preserve">благ за добрые дела и наказания </w:t>
      </w: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 xml:space="preserve">за </w:t>
      </w:r>
      <w:proofErr w:type="spellStart"/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дураки</w:t>
      </w:r>
      <w:proofErr w:type="spellEnd"/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. Буддизм тесно взаимодействовал с конфуцианством. Так. буддисты даже включили Конфуция в число божеств. Кроме указанных религий в Китае были распространены и другие, частности</w:t>
      </w:r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</w:t>
      </w:r>
      <w:r w:rsidRPr="00026A93">
        <w:rPr>
          <w:rFonts w:ascii="Arial" w:eastAsia="Times New Roman" w:hAnsi="Arial" w:cs="Arial"/>
          <w:b/>
          <w:bCs/>
          <w:color w:val="575757"/>
          <w:sz w:val="20"/>
          <w:szCs w:val="20"/>
          <w:bdr w:val="none" w:sz="0" w:space="0" w:color="auto" w:frame="1"/>
          <w:lang w:eastAsia="ru-RU"/>
        </w:rPr>
        <w:t>даосизм</w:t>
      </w: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.</w:t>
      </w:r>
    </w:p>
    <w:p w:rsidR="00026A93" w:rsidRPr="00026A93" w:rsidRDefault="00026A93" w:rsidP="00026A9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 </w:t>
      </w:r>
    </w:p>
    <w:p w:rsidR="00026A93" w:rsidRPr="00026A93" w:rsidRDefault="00026A93" w:rsidP="00026A9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026A93">
        <w:rPr>
          <w:rFonts w:ascii="Arial" w:eastAsia="Times New Roman" w:hAnsi="Arial" w:cs="Arial"/>
          <w:b/>
          <w:bCs/>
          <w:color w:val="575757"/>
          <w:sz w:val="20"/>
          <w:szCs w:val="20"/>
          <w:bdr w:val="none" w:sz="0" w:space="0" w:color="auto" w:frame="1"/>
          <w:lang w:eastAsia="ru-RU"/>
        </w:rPr>
        <w:t>Характерной чертой средневекового Китая была религиозная терпимость и взаимодействие религий.</w:t>
      </w:r>
    </w:p>
    <w:p w:rsidR="00026A93" w:rsidRPr="00026A93" w:rsidRDefault="00026A93" w:rsidP="00026A9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От</w:t>
      </w:r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III</w:t>
      </w:r>
      <w:r>
        <w:rPr>
          <w:rFonts w:ascii="Arial" w:eastAsia="Times New Roman" w:hAnsi="Arial" w:cs="Arial"/>
          <w:color w:val="575757"/>
          <w:sz w:val="20"/>
          <w:lang w:eastAsia="ru-RU"/>
        </w:rPr>
        <w:t xml:space="preserve"> </w:t>
      </w: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ст. до н. н.э. и до конца</w:t>
      </w:r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VІ</w:t>
      </w:r>
      <w:r>
        <w:rPr>
          <w:rFonts w:ascii="Arial" w:eastAsia="Times New Roman" w:hAnsi="Arial" w:cs="Arial"/>
          <w:color w:val="575757"/>
          <w:sz w:val="20"/>
          <w:lang w:eastAsia="ru-RU"/>
        </w:rPr>
        <w:t xml:space="preserve"> </w:t>
      </w: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ст. китайская цивилизация пережила значительную кризис. Следствием этого кризиса стало окончательное утверждение империи как формы организации китайского общества. К тому же эту форму позаимствовали и соседние с Китаем народы: японцы, корейцы, вьетнамцы.</w:t>
      </w:r>
    </w:p>
    <w:p w:rsidR="00026A93" w:rsidRPr="00026A93" w:rsidRDefault="00026A93" w:rsidP="00026A9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Пережив годы кризиса, распада и вообще исчезновение империи, в 589 г. полководец Ян</w:t>
      </w:r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</w:t>
      </w:r>
      <w:proofErr w:type="spellStart"/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Цзянь</w:t>
      </w:r>
      <w:proofErr w:type="spellEnd"/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</w:t>
      </w: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силой оружия восстановил единство Китая. Он был провозглашен императором и основал династию Суй</w:t>
      </w:r>
      <w:r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.</w:t>
      </w:r>
    </w:p>
    <w:p w:rsidR="00026A93" w:rsidRPr="00026A93" w:rsidRDefault="00026A93" w:rsidP="00026A9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Преемник Ян</w:t>
      </w:r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</w:t>
      </w:r>
      <w:proofErr w:type="spellStart"/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Цзяня</w:t>
      </w:r>
      <w:proofErr w:type="spellEnd"/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 </w:t>
      </w: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перенес столицу в небольшое древний город</w:t>
      </w:r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</w:t>
      </w:r>
      <w:proofErr w:type="spellStart"/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Лоян</w:t>
      </w:r>
      <w:proofErr w:type="spellEnd"/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</w:t>
      </w: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и согнал на его строительство 2</w:t>
      </w:r>
      <w:r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млн</w:t>
      </w:r>
      <w:proofErr w:type="spellEnd"/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</w:t>
      </w: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человек. Также он переселил в города 10 тыс. богатейших семей Китая. Город украсили великолепные дворцы и</w:t>
      </w:r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</w:t>
      </w:r>
      <w:hyperlink r:id="rId5" w:tgtFrame="_blank" w:history="1">
        <w:r w:rsidRPr="00026A93">
          <w:rPr>
            <w:rFonts w:ascii="Arial" w:eastAsia="Times New Roman" w:hAnsi="Arial" w:cs="Arial"/>
            <w:color w:val="2D6CB7"/>
            <w:sz w:val="20"/>
            <w:lang w:eastAsia="ru-RU"/>
          </w:rPr>
          <w:t>парки</w:t>
        </w:r>
      </w:hyperlink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. В императорском парке круглогодично зеленели деревья: зимой их листья и</w:t>
      </w:r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</w:t>
      </w:r>
      <w:hyperlink r:id="rId6" w:tgtFrame="_blank" w:history="1">
        <w:r w:rsidRPr="00026A93">
          <w:rPr>
            <w:rFonts w:ascii="Arial" w:eastAsia="Times New Roman" w:hAnsi="Arial" w:cs="Arial"/>
            <w:color w:val="2D6CB7"/>
            <w:sz w:val="20"/>
            <w:lang w:eastAsia="ru-RU"/>
          </w:rPr>
          <w:t>цветы</w:t>
        </w:r>
      </w:hyperlink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</w:t>
      </w: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делали из шелка. Ян</w:t>
      </w:r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</w:t>
      </w:r>
      <w:proofErr w:type="spellStart"/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Ді</w:t>
      </w:r>
      <w:proofErr w:type="spellEnd"/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</w:t>
      </w: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решил соединить две большие реки - Хуанхэ и</w:t>
      </w:r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Янцзы </w:t>
      </w: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и начал строительство Великого канала. Этот водный путь связал хозяйство севера и юга и способствовал развитию торговли. </w:t>
      </w:r>
    </w:p>
    <w:p w:rsidR="00026A93" w:rsidRPr="00026A93" w:rsidRDefault="00026A93" w:rsidP="00026A9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026A93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bdr w:val="none" w:sz="0" w:space="0" w:color="auto" w:frame="1"/>
          <w:lang w:eastAsia="ru-RU"/>
        </w:rPr>
        <w:t> </w:t>
      </w: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Однако этой династии не суждено долго удерживать власть. Безрассудная внутренняя и внешняя политика истощила ресурсы страны, которая еще не успела оправиться от предыдущих испытаний. Династия Суй прекратилась.</w:t>
      </w:r>
    </w:p>
    <w:p w:rsidR="00026A93" w:rsidRDefault="00026A93" w:rsidP="00026A9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</w:pPr>
    </w:p>
    <w:p w:rsidR="00026A93" w:rsidRPr="00026A93" w:rsidRDefault="00026A93" w:rsidP="00026A9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К власти пришла династия</w:t>
      </w:r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Тан</w:t>
      </w:r>
      <w:r>
        <w:rPr>
          <w:rFonts w:ascii="Arial" w:eastAsia="Times New Roman" w:hAnsi="Arial" w:cs="Arial"/>
          <w:color w:val="575757"/>
          <w:sz w:val="20"/>
          <w:lang w:eastAsia="ru-RU"/>
        </w:rPr>
        <w:t xml:space="preserve">. </w:t>
      </w: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Ее первые правители Ли Юань и Ли</w:t>
      </w:r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</w:t>
      </w:r>
      <w:proofErr w:type="spellStart"/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Шиминь</w:t>
      </w:r>
      <w:proofErr w:type="spellEnd"/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</w:t>
      </w: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проводили достаточно здравомыслящего политику, которая обеспечила расцвет Китая. Новые правители провели перераспределение земли. Упорным трудом миллионов крестьян опустошенные земли превратились в плодородные нивы. А продуманная налоговая система обеспечила государству значительные прибыли.</w:t>
      </w:r>
    </w:p>
    <w:p w:rsidR="00026A93" w:rsidRDefault="00026A93" w:rsidP="00026A9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</w:pP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 Династия</w:t>
      </w:r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Тан </w:t>
      </w: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 xml:space="preserve">проводила активную завоевательную политику. Китай долгое время воевал против тюрков-кочевников и разгромил их. Это позволило империи окончательно утвердить свой контроль над Великим шелковым путем. </w:t>
      </w:r>
    </w:p>
    <w:p w:rsidR="00026A93" w:rsidRPr="00026A93" w:rsidRDefault="00026A93" w:rsidP="00026A9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Заметные сдвиги происходили в хозяйстве и повседневной жизни. Распространилось выращивание и потребление риса и чая, которые быстро стали традиционными продуктами питания китайцев. Началось изготовление сахара из сахарного тростника. Применялась усовершенствованная сельскохозяйственная техника: крестьяне пользовались одиннадцатью типами плугов, а также поливным колесом с кувшинами, что приводилось в движение рабочим скотом. Повсюду действовали водяные мельницы. Появились первые изделия из фарфора.</w:t>
      </w:r>
    </w:p>
    <w:p w:rsidR="00026A93" w:rsidRPr="00026A93" w:rsidRDefault="00026A93" w:rsidP="00026A9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 От середины</w:t>
      </w:r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VIII</w:t>
      </w:r>
      <w:r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 xml:space="preserve"> </w:t>
      </w: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т. власть династии</w:t>
      </w:r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Тан </w:t>
      </w: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начала ослабевать. Со всех сторон на Китай надвигались воинственные</w:t>
      </w:r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</w:t>
      </w:r>
      <w:hyperlink r:id="rId7" w:tgtFrame="_blank" w:history="1">
        <w:r w:rsidRPr="00026A93">
          <w:rPr>
            <w:rFonts w:ascii="Arial" w:eastAsia="Times New Roman" w:hAnsi="Arial" w:cs="Arial"/>
            <w:color w:val="2D6CB7"/>
            <w:sz w:val="20"/>
            <w:lang w:eastAsia="ru-RU"/>
          </w:rPr>
          <w:t>соседи</w:t>
        </w:r>
      </w:hyperlink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. Постоянные войны неустанно ухудшали положение народа. По всей стране вспыхивали крестьянские восстания. Восставшие выступали против бремени налогов, несправедливости и жажды чиновников. Крестьянское войско под предводительством Хуан</w:t>
      </w:r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</w:t>
      </w:r>
      <w:proofErr w:type="spellStart"/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Чао</w:t>
      </w:r>
      <w:proofErr w:type="spellEnd"/>
      <w:r>
        <w:rPr>
          <w:rFonts w:ascii="Arial" w:eastAsia="Times New Roman" w:hAnsi="Arial" w:cs="Arial"/>
          <w:color w:val="575757"/>
          <w:sz w:val="20"/>
          <w:lang w:eastAsia="ru-RU"/>
        </w:rPr>
        <w:t xml:space="preserve"> </w:t>
      </w: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овладело столицей. Императорский двор бежал.</w:t>
      </w:r>
    </w:p>
    <w:p w:rsidR="00026A93" w:rsidRDefault="00026A93" w:rsidP="00026A9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На все государственные должности Хуан</w:t>
      </w:r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</w:t>
      </w:r>
      <w:proofErr w:type="spellStart"/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Чао</w:t>
      </w:r>
      <w:proofErr w:type="spellEnd"/>
      <w:r>
        <w:rPr>
          <w:rFonts w:ascii="Arial" w:eastAsia="Times New Roman" w:hAnsi="Arial" w:cs="Arial"/>
          <w:color w:val="575757"/>
          <w:sz w:val="20"/>
          <w:lang w:eastAsia="ru-RU"/>
        </w:rPr>
        <w:t xml:space="preserve"> </w:t>
      </w: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назначил приближенных к себе повстанцев. Впоследствии они стали вести себя еще хуже, чем бывшие императорские чиновники. Их действия вызвали резкое недовольство. Это помогло подавить восстание. Династия</w:t>
      </w:r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Тан</w:t>
      </w:r>
      <w:r>
        <w:rPr>
          <w:rFonts w:ascii="Arial" w:eastAsia="Times New Roman" w:hAnsi="Arial" w:cs="Arial"/>
          <w:color w:val="575757"/>
          <w:sz w:val="20"/>
          <w:lang w:eastAsia="ru-RU"/>
        </w:rPr>
        <w:t xml:space="preserve"> </w:t>
      </w: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вернулась к власти. </w:t>
      </w:r>
    </w:p>
    <w:p w:rsidR="00026A93" w:rsidRPr="00026A93" w:rsidRDefault="001F22D3" w:rsidP="00026A9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575757"/>
          <w:sz w:val="20"/>
          <w:szCs w:val="20"/>
          <w:bdr w:val="none" w:sz="0" w:space="0" w:color="auto" w:frame="1"/>
          <w:lang w:eastAsia="ru-RU"/>
        </w:rPr>
        <w:lastRenderedPageBreak/>
        <w:t>3</w:t>
      </w:r>
      <w:r w:rsidR="00026A93" w:rsidRPr="00026A93">
        <w:rPr>
          <w:rFonts w:ascii="Arial" w:eastAsia="Times New Roman" w:hAnsi="Arial" w:cs="Arial"/>
          <w:b/>
          <w:bCs/>
          <w:color w:val="575757"/>
          <w:sz w:val="20"/>
          <w:szCs w:val="20"/>
          <w:bdr w:val="none" w:sz="0" w:space="0" w:color="auto" w:frame="1"/>
          <w:lang w:eastAsia="ru-RU"/>
        </w:rPr>
        <w:t>. Китай во времена династии</w:t>
      </w:r>
      <w:r w:rsidR="00026A93" w:rsidRPr="00026A93">
        <w:rPr>
          <w:rFonts w:ascii="Arial" w:eastAsia="Times New Roman" w:hAnsi="Arial" w:cs="Arial"/>
          <w:b/>
          <w:bCs/>
          <w:color w:val="575757"/>
          <w:sz w:val="20"/>
          <w:lang w:eastAsia="ru-RU"/>
        </w:rPr>
        <w:t> </w:t>
      </w:r>
      <w:proofErr w:type="spellStart"/>
      <w:r w:rsidR="00026A93" w:rsidRPr="00026A93">
        <w:rPr>
          <w:rFonts w:ascii="Arial" w:eastAsia="Times New Roman" w:hAnsi="Arial" w:cs="Arial"/>
          <w:b/>
          <w:bCs/>
          <w:color w:val="575757"/>
          <w:sz w:val="20"/>
          <w:lang w:eastAsia="ru-RU"/>
        </w:rPr>
        <w:t>Сун</w:t>
      </w:r>
      <w:proofErr w:type="spellEnd"/>
    </w:p>
    <w:p w:rsidR="00026A93" w:rsidRPr="00026A93" w:rsidRDefault="00026A93" w:rsidP="00026A9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На обломках</w:t>
      </w:r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</w:t>
      </w:r>
      <w:proofErr w:type="spellStart"/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Танской</w:t>
      </w:r>
      <w:proofErr w:type="spellEnd"/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</w:t>
      </w: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государства возникли многочисленные мелкие владения. Чтобы наладить жизнь в разоренной стране, первый министр</w:t>
      </w:r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Сунской </w:t>
      </w: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двора</w:t>
      </w:r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Вань </w:t>
      </w:r>
      <w:proofErr w:type="spellStart"/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Аньши</w:t>
      </w:r>
      <w:proofErr w:type="spellEnd"/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</w:t>
      </w: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предложил провести реформы. Они предусматривали упорядочение налоговой системы, налаживание оросительных работ, оказание займов крестьянам, установление твердых цен на все товары и т.д. Внедрение этих преобразований позволило бы стране преодолеть кризис. Однако противники министра добились его отставки и прекращения реформ.</w:t>
      </w:r>
    </w:p>
    <w:p w:rsidR="00026A93" w:rsidRPr="00026A93" w:rsidRDefault="00026A93" w:rsidP="00026A9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На подвластной ей территории находились главные центры выращивания риса, чая, производство шелка, изготовления фарфора. В государстве</w:t>
      </w:r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</w:t>
      </w:r>
      <w:proofErr w:type="spellStart"/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Сун</w:t>
      </w:r>
      <w:proofErr w:type="spellEnd"/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</w:t>
      </w: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была изобретена</w:t>
      </w:r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</w:t>
      </w:r>
      <w:hyperlink r:id="rId8" w:tgtFrame="_blank" w:history="1">
        <w:r w:rsidRPr="00026A93">
          <w:rPr>
            <w:rFonts w:ascii="Arial" w:eastAsia="Times New Roman" w:hAnsi="Arial" w:cs="Arial"/>
            <w:color w:val="2D6CB7"/>
            <w:sz w:val="20"/>
            <w:lang w:eastAsia="ru-RU"/>
          </w:rPr>
          <w:t>бумага</w:t>
        </w:r>
      </w:hyperlink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, порох, книгопечатание, что сыграло огромную роль в истории человечества. Именно здесь впервые в истории выпустили</w:t>
      </w:r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</w:t>
      </w:r>
      <w:hyperlink r:id="rId9" w:tgtFrame="_blank" w:history="1">
        <w:r w:rsidRPr="00026A93">
          <w:rPr>
            <w:rFonts w:ascii="Arial" w:eastAsia="Times New Roman" w:hAnsi="Arial" w:cs="Arial"/>
            <w:color w:val="2D6CB7"/>
            <w:sz w:val="20"/>
            <w:lang w:eastAsia="ru-RU"/>
          </w:rPr>
          <w:t>бумажные</w:t>
        </w:r>
      </w:hyperlink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</w:t>
      </w: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деньги - ассигнации. Важные изобретения были осуществлены в военной деле. Империя</w:t>
      </w:r>
      <w:r w:rsidR="001F22D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Сун</w:t>
      </w:r>
      <w:proofErr w:type="spellEnd"/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</w:t>
      </w: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имела на вооружении мощные метательные устройства, сосуды с зажигательной смесью, подвижные башни с таранами, первые орудия.</w:t>
      </w:r>
    </w:p>
    <w:p w:rsidR="00026A93" w:rsidRPr="00026A93" w:rsidRDefault="00026A93" w:rsidP="00026A9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Однако военная техника не смогла спасти империю от гибели. Она продолжала распадаться, пока не стала добычей монголов.</w:t>
      </w:r>
    </w:p>
    <w:p w:rsidR="00026A93" w:rsidRPr="00026A93" w:rsidRDefault="00026A93" w:rsidP="00026A9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 </w:t>
      </w:r>
    </w:p>
    <w:p w:rsidR="00026A93" w:rsidRPr="00026A93" w:rsidRDefault="00026A93" w:rsidP="00026A93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575757"/>
          <w:sz w:val="20"/>
          <w:szCs w:val="20"/>
          <w:lang w:eastAsia="ru-RU"/>
        </w:rPr>
      </w:pPr>
      <w:r w:rsidRPr="00026A93">
        <w:rPr>
          <w:rFonts w:ascii="Arial" w:eastAsia="Times New Roman" w:hAnsi="Arial" w:cs="Arial"/>
          <w:b/>
          <w:color w:val="575757"/>
          <w:sz w:val="20"/>
          <w:szCs w:val="20"/>
          <w:bdr w:val="none" w:sz="0" w:space="0" w:color="auto" w:frame="1"/>
          <w:lang w:eastAsia="ru-RU"/>
        </w:rPr>
        <w:t>4. Развитие культуры Китая в средние века.</w:t>
      </w:r>
    </w:p>
    <w:p w:rsidR="00026A93" w:rsidRPr="00026A93" w:rsidRDefault="00026A93" w:rsidP="00026A9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Китайская цивилизация создала оригинальную и богатую культуру, которая стала настоящей сокровищницей для культур разных народов и цивилизаций.</w:t>
      </w:r>
    </w:p>
    <w:p w:rsidR="00026A93" w:rsidRPr="00026A93" w:rsidRDefault="00026A93" w:rsidP="00026A9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Одной из основ китайской культуры было иероглифическое письмо. Оно стало образцом для письменности корейцев, вьетнамцев, японцев. Необходимость сдавать экзамены для получения чиновничьей должности привела к открытию начальных и высших школ и училищ, к увеличению количества образованных людей. Китайские чиновники были одновременно поэтами, художниками, прекрасно владели искусством письма - каллиграфией.</w:t>
      </w:r>
    </w:p>
    <w:p w:rsidR="00026A93" w:rsidRPr="00026A93" w:rsidRDefault="00026A93" w:rsidP="00026A9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 Китайцы первыми изобрели бумагу и наладили простейший способ книгопечатания. Текст вырезали на деревянных досках, заливали специальной краской, а затем печатали на бумаге. В начале</w:t>
      </w:r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VIII</w:t>
      </w:r>
      <w:r w:rsidR="001F22D3">
        <w:rPr>
          <w:rFonts w:ascii="Arial" w:eastAsia="Times New Roman" w:hAnsi="Arial" w:cs="Arial"/>
          <w:color w:val="575757"/>
          <w:sz w:val="20"/>
          <w:lang w:eastAsia="ru-RU"/>
        </w:rPr>
        <w:t xml:space="preserve"> </w:t>
      </w: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ст. в Китае начала выходить правительственная газета «Столичный вестник», которая просуществовала до</w:t>
      </w:r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ХХ</w:t>
      </w:r>
      <w:r w:rsidR="001F22D3">
        <w:rPr>
          <w:rFonts w:ascii="Arial" w:eastAsia="Times New Roman" w:hAnsi="Arial" w:cs="Arial"/>
          <w:color w:val="575757"/>
          <w:sz w:val="20"/>
          <w:lang w:eastAsia="ru-RU"/>
        </w:rPr>
        <w:t xml:space="preserve">  </w:t>
      </w: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ст. Действовали крупные библиотеки.</w:t>
      </w:r>
    </w:p>
    <w:p w:rsidR="00026A93" w:rsidRPr="00026A93" w:rsidRDefault="00026A93" w:rsidP="00026A9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Китайцам принадлежит изобретение компаса и пороха. В</w:t>
      </w:r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VIII</w:t>
      </w:r>
      <w:r w:rsidR="001F22D3">
        <w:rPr>
          <w:rFonts w:ascii="Arial" w:eastAsia="Times New Roman" w:hAnsi="Arial" w:cs="Arial"/>
          <w:color w:val="575757"/>
          <w:sz w:val="20"/>
          <w:lang w:eastAsia="ru-RU"/>
        </w:rPr>
        <w:t xml:space="preserve"> </w:t>
      </w: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ст. в стране открылась Академия наук, в</w:t>
      </w:r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ХV</w:t>
      </w:r>
      <w:r w:rsidR="001F22D3">
        <w:rPr>
          <w:rFonts w:ascii="Arial" w:eastAsia="Times New Roman" w:hAnsi="Arial" w:cs="Arial"/>
          <w:color w:val="575757"/>
          <w:sz w:val="20"/>
          <w:lang w:eastAsia="ru-RU"/>
        </w:rPr>
        <w:t xml:space="preserve"> </w:t>
      </w: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ст. были созданы многотомные энциклопедии по истории, географии, медицины, искусства и т.д.</w:t>
      </w:r>
    </w:p>
    <w:p w:rsidR="00026A93" w:rsidRPr="00026A93" w:rsidRDefault="00026A93" w:rsidP="00026A9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 </w:t>
      </w:r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VIII</w:t>
      </w: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—</w:t>
      </w:r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ІХ</w:t>
      </w:r>
      <w:r w:rsidR="001F22D3">
        <w:rPr>
          <w:rFonts w:ascii="Arial" w:eastAsia="Times New Roman" w:hAnsi="Arial" w:cs="Arial"/>
          <w:color w:val="575757"/>
          <w:sz w:val="20"/>
          <w:lang w:eastAsia="ru-RU"/>
        </w:rPr>
        <w:t xml:space="preserve"> </w:t>
      </w: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 xml:space="preserve">ст. называют «золотым веком» китайской поэзии. Поэт Ли </w:t>
      </w:r>
      <w:proofErr w:type="spellStart"/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Бо</w:t>
      </w:r>
      <w:proofErr w:type="spellEnd"/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 xml:space="preserve"> написал около 30 томов лирических произведений, в которых воспевал родную природу. Другой поэт</w:t>
      </w:r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</w:t>
      </w:r>
      <w:proofErr w:type="spellStart"/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Ду</w:t>
      </w:r>
      <w:proofErr w:type="spellEnd"/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</w:t>
      </w:r>
      <w:proofErr w:type="spellStart"/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Фу</w:t>
      </w: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мечтал</w:t>
      </w:r>
      <w:proofErr w:type="spellEnd"/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 xml:space="preserve"> о лучшем будущем, когда люди построят огромный дом и в нем найдут приют «миллионы обиженных судьбой бедняков».</w:t>
      </w:r>
    </w:p>
    <w:p w:rsidR="00026A93" w:rsidRPr="00026A93" w:rsidRDefault="00026A93" w:rsidP="00026A9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 Значительные достижения имели архитекторы Китая. Производимый ими стиль, признаком которого были крыши с загнутыми вверх краями, стал своеобразной визитной карточкой Китая. Этот стиль делал даже мрачные здания крепости, дворцы привлекательными. Одной из величайших памятников средневекового Китая стало Запретный город -</w:t>
      </w:r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</w:t>
      </w:r>
      <w:hyperlink r:id="rId10" w:tgtFrame="_blank" w:history="1">
        <w:r w:rsidRPr="00026A93">
          <w:rPr>
            <w:rFonts w:ascii="Arial" w:eastAsia="Times New Roman" w:hAnsi="Arial" w:cs="Arial"/>
            <w:color w:val="2D6CB7"/>
            <w:sz w:val="20"/>
            <w:lang w:eastAsia="ru-RU"/>
          </w:rPr>
          <w:t>комплекс</w:t>
        </w:r>
      </w:hyperlink>
      <w:r w:rsidRPr="00026A93">
        <w:rPr>
          <w:rFonts w:ascii="Arial" w:eastAsia="Times New Roman" w:hAnsi="Arial" w:cs="Arial"/>
          <w:color w:val="575757"/>
          <w:sz w:val="20"/>
          <w:lang w:eastAsia="ru-RU"/>
        </w:rPr>
        <w:t> </w:t>
      </w:r>
      <w:r w:rsidRPr="00026A9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сооружений личной резиденции императора</w:t>
      </w:r>
      <w:r w:rsidR="001F22D3">
        <w:rPr>
          <w:rFonts w:ascii="Arial" w:eastAsia="Times New Roman" w:hAnsi="Arial" w:cs="Arial"/>
          <w:color w:val="575757"/>
          <w:sz w:val="20"/>
          <w:szCs w:val="20"/>
          <w:bdr w:val="none" w:sz="0" w:space="0" w:color="auto" w:frame="1"/>
          <w:lang w:eastAsia="ru-RU"/>
        </w:rPr>
        <w:t>.</w:t>
      </w:r>
    </w:p>
    <w:p w:rsidR="00D3777C" w:rsidRDefault="00D3777C"/>
    <w:sectPr w:rsidR="00D3777C" w:rsidSect="00D37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26A93"/>
    <w:rsid w:val="00026A93"/>
    <w:rsid w:val="001F22D3"/>
    <w:rsid w:val="00D37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0">
    <w:name w:val="a1"/>
    <w:basedOn w:val="a"/>
    <w:rsid w:val="0002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6A93"/>
  </w:style>
  <w:style w:type="character" w:styleId="a3">
    <w:name w:val="Hyperlink"/>
    <w:basedOn w:val="a0"/>
    <w:uiPriority w:val="99"/>
    <w:semiHidden/>
    <w:unhideWhenUsed/>
    <w:rsid w:val="00026A93"/>
    <w:rPr>
      <w:color w:val="0000FF"/>
      <w:u w:val="single"/>
    </w:rPr>
  </w:style>
  <w:style w:type="paragraph" w:customStyle="1" w:styleId="1">
    <w:name w:val="1"/>
    <w:basedOn w:val="a"/>
    <w:rsid w:val="0002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026A93"/>
  </w:style>
  <w:style w:type="paragraph" w:styleId="a4">
    <w:name w:val="Normal (Web)"/>
    <w:basedOn w:val="a"/>
    <w:uiPriority w:val="99"/>
    <w:semiHidden/>
    <w:unhideWhenUsed/>
    <w:rsid w:val="0002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2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8"/>
    <w:basedOn w:val="a"/>
    <w:rsid w:val="0002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02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7"/>
    <w:basedOn w:val="a"/>
    <w:rsid w:val="0002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5"/>
    <w:basedOn w:val="a"/>
    <w:rsid w:val="0002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02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02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4694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uters.wikimart.ru/account_materials/paper/model/35735380?recommendedOfferId=752592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osedi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me.wikimart.ru/textile/blind/model/36380952?recommendedOfferId=7645381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garments.wikimart.ru/to_men/mens_clothing/windcheater/model/35300902?recommendedOfferId=92463032" TargetMode="External"/><Relationship Id="rId10" Type="http://schemas.openxmlformats.org/officeDocument/2006/relationships/hyperlink" Target="http://pharmacy.wikimart.ru/supplements/model/37434744?recommendedOfferId=78410531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tools.wikimart.ru/finishing_agent/wallpapers/model/35924986?recommendedOfferId=756772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2014-01-01T12:44:00Z</dcterms:created>
  <dcterms:modified xsi:type="dcterms:W3CDTF">2014-01-01T12:59:00Z</dcterms:modified>
</cp:coreProperties>
</file>