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61" w:rsidRDefault="00F04183">
      <w:r>
        <w:rPr>
          <w:rFonts w:ascii="Arial" w:hAnsi="Arial" w:cs="Arial"/>
          <w:color w:val="616161"/>
          <w:sz w:val="20"/>
          <w:szCs w:val="20"/>
          <w:shd w:val="clear" w:color="auto" w:fill="FFFFFF"/>
        </w:rPr>
        <w:t>В пределах области известны незначительные месторождения руд железа (в Серпуховском и Серебрянопрудском районах) и титана.</w:t>
      </w:r>
      <w:r>
        <w:rPr>
          <w:rFonts w:ascii="Arial" w:hAnsi="Arial" w:cs="Arial"/>
          <w:color w:val="616161"/>
          <w:sz w:val="20"/>
          <w:szCs w:val="20"/>
        </w:rPr>
        <w:br/>
      </w:r>
      <w:r>
        <w:rPr>
          <w:rFonts w:ascii="Arial" w:hAnsi="Arial" w:cs="Arial"/>
          <w:color w:val="616161"/>
          <w:sz w:val="20"/>
          <w:szCs w:val="20"/>
        </w:rPr>
        <w:br/>
      </w:r>
      <w:r>
        <w:rPr>
          <w:rFonts w:ascii="Arial" w:hAnsi="Arial" w:cs="Arial"/>
          <w:color w:val="616161"/>
          <w:sz w:val="20"/>
          <w:szCs w:val="20"/>
          <w:shd w:val="clear" w:color="auto" w:fill="FFFFFF"/>
        </w:rPr>
        <w:t>Разведаны месторождения калийной соли (в Серпуховском, Егорьевском районах).</w:t>
      </w:r>
      <w:r>
        <w:rPr>
          <w:rFonts w:ascii="Arial" w:hAnsi="Arial" w:cs="Arial"/>
          <w:color w:val="616161"/>
          <w:sz w:val="20"/>
          <w:szCs w:val="20"/>
        </w:rPr>
        <w:br/>
      </w:r>
      <w:r>
        <w:rPr>
          <w:rFonts w:ascii="Arial" w:hAnsi="Arial" w:cs="Arial"/>
          <w:color w:val="616161"/>
          <w:sz w:val="20"/>
          <w:szCs w:val="20"/>
        </w:rPr>
        <w:br/>
      </w:r>
      <w:r>
        <w:rPr>
          <w:rFonts w:ascii="Arial" w:hAnsi="Arial" w:cs="Arial"/>
          <w:color w:val="616161"/>
          <w:sz w:val="20"/>
          <w:szCs w:val="20"/>
          <w:shd w:val="clear" w:color="auto" w:fill="FFFFFF"/>
        </w:rPr>
        <w:t>В Московской области многочисленны также минеральные источники, в особенности — железистые (под Звенигородом, Серпуховом, Клином). Кроме открытых источников, обнаружено множество богатых минеральной водой пластов на глубинах 300—500 метров. На глубине 1—1,5 км обнаружено погребённое солёное море значительной площади, предположительно занимающее территорию не только Московской, но и нескольких соседних областей. Солёные воды с концентрацией солей до 300 г/л применяются в местной пищевой промышленности, бальнеологических центрах, а также на водноспортивной базе.</w:t>
      </w:r>
      <w:r>
        <w:rPr>
          <w:rStyle w:val="apple-converted-space"/>
          <w:rFonts w:ascii="Arial" w:hAnsi="Arial" w:cs="Arial"/>
          <w:color w:val="616161"/>
          <w:sz w:val="20"/>
          <w:szCs w:val="20"/>
          <w:shd w:val="clear" w:color="auto" w:fill="FFFFFF"/>
        </w:rPr>
        <w:t> </w:t>
      </w:r>
      <w:r>
        <w:rPr>
          <w:rFonts w:ascii="Arial" w:hAnsi="Arial" w:cs="Arial"/>
          <w:color w:val="616161"/>
          <w:sz w:val="20"/>
          <w:szCs w:val="20"/>
        </w:rPr>
        <w:br/>
      </w:r>
      <w:r>
        <w:rPr>
          <w:rFonts w:ascii="Arial" w:hAnsi="Arial" w:cs="Arial"/>
          <w:color w:val="616161"/>
          <w:sz w:val="20"/>
          <w:szCs w:val="20"/>
        </w:rPr>
        <w:br/>
      </w:r>
      <w:r>
        <w:rPr>
          <w:rFonts w:ascii="Arial" w:hAnsi="Arial" w:cs="Arial"/>
          <w:color w:val="616161"/>
          <w:sz w:val="20"/>
          <w:szCs w:val="20"/>
          <w:shd w:val="clear" w:color="auto" w:fill="FFFFFF"/>
        </w:rPr>
        <w:t>В пределах Московской области насчитывается около 2000 рек и ручьев. Основа питания рек — талые снеговые и дождевые воды.</w:t>
      </w:r>
      <w:r>
        <w:rPr>
          <w:rStyle w:val="apple-converted-space"/>
          <w:rFonts w:ascii="Arial" w:hAnsi="Arial" w:cs="Arial"/>
          <w:color w:val="616161"/>
          <w:sz w:val="20"/>
          <w:szCs w:val="20"/>
          <w:shd w:val="clear" w:color="auto" w:fill="FFFFFF"/>
        </w:rPr>
        <w:t> </w:t>
      </w:r>
      <w:bookmarkStart w:id="0" w:name="_GoBack"/>
      <w:bookmarkEnd w:id="0"/>
    </w:p>
    <w:sectPr w:rsidR="000F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83"/>
    <w:rsid w:val="000F7D61"/>
    <w:rsid w:val="00F0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4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Вовчик</dc:creator>
  <cp:lastModifiedBy>Вовчик</cp:lastModifiedBy>
  <cp:revision>2</cp:revision>
  <dcterms:created xsi:type="dcterms:W3CDTF">2014-03-31T13:29:00Z</dcterms:created>
  <dcterms:modified xsi:type="dcterms:W3CDTF">2014-03-31T13:29:00Z</dcterms:modified>
</cp:coreProperties>
</file>