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37" w:rsidRDefault="00B24037" w:rsidP="00B24037">
      <w:pPr>
        <w:pStyle w:val="a6"/>
        <w:spacing w:before="0" w:beforeAutospacing="0" w:after="0" w:afterAutospacing="0" w:line="226" w:lineRule="atLeast"/>
        <w:jc w:val="center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b/>
          <w:bCs/>
          <w:color w:val="000000"/>
        </w:rPr>
        <w:t xml:space="preserve">Контрольная работа по теме: «Литосфера», </w:t>
      </w:r>
      <w:r>
        <w:rPr>
          <w:rFonts w:ascii="&amp;quot" w:hAnsi="&amp;quot"/>
          <w:b/>
          <w:bCs/>
          <w:i/>
          <w:iCs/>
          <w:color w:val="000000"/>
          <w:u w:val="single"/>
        </w:rPr>
        <w:t>I вариант</w:t>
      </w:r>
    </w:p>
    <w:p w:rsidR="00B24037" w:rsidRDefault="00B24037" w:rsidP="00B24037">
      <w:pPr>
        <w:pStyle w:val="a6"/>
        <w:numPr>
          <w:ilvl w:val="0"/>
          <w:numId w:val="2"/>
        </w:numPr>
        <w:spacing w:before="0" w:beforeAutospacing="0" w:after="0" w:afterAutospacing="0" w:line="226" w:lineRule="atLeast"/>
        <w:ind w:left="0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>В состав литосферы входят: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а) ядро, мантия, земная кора;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б) нижняя мантия, средняя мантия, верхняя мантия, земная кора;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в) средняя мантия, верхняя мантия, земная кора;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г) верхняя мантия, земная кора.</w:t>
      </w:r>
    </w:p>
    <w:p w:rsidR="00B24037" w:rsidRDefault="00B24037" w:rsidP="00B24037">
      <w:pPr>
        <w:pStyle w:val="a6"/>
        <w:numPr>
          <w:ilvl w:val="0"/>
          <w:numId w:val="3"/>
        </w:numPr>
        <w:spacing w:before="0" w:beforeAutospacing="0" w:after="0" w:afterAutospacing="0" w:line="226" w:lineRule="atLeast"/>
        <w:ind w:left="0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>Горные породы, образующиеся при остывании вещества мантии, называются: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 xml:space="preserve">а) вулканическими; 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 xml:space="preserve">б) магматическими; 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в) глубинными;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jc w:val="both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г) метаморфическими.</w:t>
      </w:r>
    </w:p>
    <w:p w:rsidR="00B24037" w:rsidRDefault="00B24037" w:rsidP="00B24037">
      <w:pPr>
        <w:pStyle w:val="a6"/>
        <w:numPr>
          <w:ilvl w:val="0"/>
          <w:numId w:val="4"/>
        </w:numPr>
        <w:spacing w:before="0" w:beforeAutospacing="0" w:after="0" w:afterAutospacing="0" w:line="226" w:lineRule="atLeast"/>
        <w:ind w:left="0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>Установите соответствие: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 xml:space="preserve">в) 2,9 тыс. км,           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 xml:space="preserve"> г) 6 000</w:t>
      </w:r>
      <w:proofErr w:type="gramStart"/>
      <w:r>
        <w:rPr>
          <w:rFonts w:ascii="&amp;quot" w:hAnsi="&amp;quot"/>
          <w:color w:val="000000"/>
          <w:sz w:val="16"/>
          <w:szCs w:val="16"/>
        </w:rPr>
        <w:t>°С</w:t>
      </w:r>
      <w:proofErr w:type="gramEnd"/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proofErr w:type="spellStart"/>
      <w:r>
        <w:rPr>
          <w:rFonts w:ascii="&amp;quot" w:hAnsi="&amp;quot"/>
          <w:color w:val="000000"/>
          <w:sz w:val="16"/>
          <w:szCs w:val="16"/>
        </w:rPr>
        <w:t>д</w:t>
      </w:r>
      <w:proofErr w:type="spellEnd"/>
      <w:r>
        <w:rPr>
          <w:rFonts w:ascii="&amp;quot" w:hAnsi="&amp;quot"/>
          <w:color w:val="000000"/>
          <w:sz w:val="16"/>
          <w:szCs w:val="16"/>
        </w:rPr>
        <w:t>) 2 000</w:t>
      </w:r>
      <w:proofErr w:type="gramStart"/>
      <w:r>
        <w:rPr>
          <w:rFonts w:ascii="&amp;quot" w:hAnsi="&amp;quot"/>
          <w:color w:val="000000"/>
          <w:sz w:val="16"/>
          <w:szCs w:val="16"/>
        </w:rPr>
        <w:t>°С</w:t>
      </w:r>
      <w:proofErr w:type="gramEnd"/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 xml:space="preserve">  1. ядро                     2.Мантия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jc w:val="center"/>
        <w:rPr>
          <w:rFonts w:ascii="&amp;quot" w:hAnsi="&amp;quot"/>
          <w:color w:val="000000"/>
          <w:sz w:val="16"/>
          <w:szCs w:val="16"/>
        </w:rPr>
      </w:pP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3.Земная кора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jc w:val="center"/>
        <w:rPr>
          <w:rFonts w:ascii="&amp;quot" w:hAnsi="&amp;quot"/>
          <w:color w:val="000000"/>
          <w:sz w:val="16"/>
          <w:szCs w:val="16"/>
        </w:rPr>
      </w:pP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</w:p>
    <w:p w:rsidR="00B24037" w:rsidRP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20"/>
          <w:szCs w:val="20"/>
        </w:rPr>
      </w:pPr>
      <w:r w:rsidRPr="00B24037">
        <w:rPr>
          <w:b/>
          <w:bCs/>
          <w:color w:val="000000"/>
          <w:sz w:val="20"/>
          <w:szCs w:val="20"/>
          <w:u w:val="single"/>
        </w:rPr>
        <w:t>4.</w:t>
      </w:r>
      <w:r w:rsidRPr="00B24037">
        <w:rPr>
          <w:rFonts w:asciiTheme="majorHAnsi" w:hAnsiTheme="majorHAnsi"/>
          <w:bCs/>
          <w:color w:val="000000"/>
          <w:sz w:val="20"/>
          <w:szCs w:val="20"/>
        </w:rPr>
        <w:t>Заповедник Долина Гейзеров находится:</w:t>
      </w:r>
    </w:p>
    <w:p w:rsidR="00B24037" w:rsidRP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20"/>
          <w:szCs w:val="20"/>
        </w:rPr>
      </w:pPr>
      <w:r w:rsidRPr="00B24037">
        <w:rPr>
          <w:color w:val="000000"/>
          <w:sz w:val="20"/>
          <w:szCs w:val="20"/>
        </w:rPr>
        <w:t>А) На Камчатке Б) в Сибири В) На Кавказе Г) В Австралии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jc w:val="center"/>
        <w:rPr>
          <w:rFonts w:ascii="&amp;quot" w:hAnsi="&amp;quot"/>
          <w:color w:val="000000"/>
          <w:sz w:val="16"/>
          <w:szCs w:val="16"/>
        </w:rPr>
      </w:pP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>5. К осадочным горным породам НЕ относится: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а) глина;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 xml:space="preserve">б) песок; 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в) мрамор;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 xml:space="preserve">г) нефть. 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>7. Месторождения нефти и природного газа сформировались в тех районах, где в прошлом располагались: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jc w:val="center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а) леса; б) моря; в) горы; г) города.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br/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>8. К какому типу гор по высоте относится гора Народная на Урале (высота 1895 метров)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  <w:u w:val="single"/>
        </w:rPr>
        <w:t>А) Высокие Б) Низкие В) Средние Г) Нормальные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>9. Максимальная сила землетрясений составляет: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а) 5 баллов;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б) 10 баллов;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 xml:space="preserve">в) 12 баллов; 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г) 20 баллов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>10. Горы и равнины бывают: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color w:val="000000"/>
          <w:sz w:val="16"/>
          <w:szCs w:val="16"/>
        </w:rPr>
        <w:t>А) Только на суше; Б) Только на дне океана; В) На суше и на дне океана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 xml:space="preserve">11. В каких из обозначенных </w:t>
      </w:r>
      <w:proofErr w:type="gramStart"/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>на</w:t>
      </w:r>
      <w:proofErr w:type="gramEnd"/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 xml:space="preserve"> </w:t>
      </w:r>
      <w:proofErr w:type="gramStart"/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>карте</w:t>
      </w:r>
      <w:proofErr w:type="gramEnd"/>
      <w:r>
        <w:rPr>
          <w:rFonts w:ascii="&amp;quot" w:hAnsi="&amp;quot"/>
          <w:b/>
          <w:bCs/>
          <w:color w:val="000000"/>
          <w:sz w:val="16"/>
          <w:szCs w:val="16"/>
          <w:u w:val="single"/>
        </w:rPr>
        <w:t xml:space="preserve"> районов землетрясения невозможны?</w:t>
      </w:r>
    </w:p>
    <w:p w:rsidR="00B24037" w:rsidRDefault="00B24037" w:rsidP="00B24037">
      <w:pPr>
        <w:pStyle w:val="a6"/>
        <w:spacing w:before="0" w:beforeAutospacing="0" w:after="0" w:afterAutospacing="0" w:line="226" w:lineRule="atLeast"/>
        <w:rPr>
          <w:rFonts w:ascii="&amp;quot" w:hAnsi="&amp;quot"/>
          <w:color w:val="000000"/>
          <w:sz w:val="16"/>
          <w:szCs w:val="16"/>
        </w:rPr>
      </w:pPr>
    </w:p>
    <w:p w:rsidR="001208D1" w:rsidRDefault="00B24037" w:rsidP="00B24037">
      <w:r>
        <w:rPr>
          <w:noProof/>
        </w:rPr>
        <w:drawing>
          <wp:inline distT="0" distB="0" distL="0" distR="0">
            <wp:extent cx="4140200" cy="2333625"/>
            <wp:effectExtent l="19050" t="0" r="0" b="0"/>
            <wp:docPr id="14" name="Рисунок 14" descr="hello_html_347323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473236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8D1" w:rsidSect="005D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F8F"/>
    <w:multiLevelType w:val="multilevel"/>
    <w:tmpl w:val="C054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C64A8"/>
    <w:multiLevelType w:val="multilevel"/>
    <w:tmpl w:val="B476C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3012F"/>
    <w:multiLevelType w:val="hybridMultilevel"/>
    <w:tmpl w:val="CD7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32132"/>
    <w:multiLevelType w:val="multilevel"/>
    <w:tmpl w:val="6A3AA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C5E34"/>
    <w:multiLevelType w:val="multilevel"/>
    <w:tmpl w:val="76842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65891"/>
    <w:multiLevelType w:val="multilevel"/>
    <w:tmpl w:val="0D7A6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208D1"/>
    <w:rsid w:val="001208D1"/>
    <w:rsid w:val="005D029D"/>
    <w:rsid w:val="00B2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0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2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2020-04-29T08:23:00Z</dcterms:created>
  <dcterms:modified xsi:type="dcterms:W3CDTF">2020-05-12T16:44:00Z</dcterms:modified>
</cp:coreProperties>
</file>