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E2" w:rsidRDefault="008963E2" w:rsidP="008963E2">
      <w:r>
        <w:t>сначала возвели башню высотой с современный шестнадцатиэтажный дом.Башня состояла из четырех террас,опиравшихся на мощные высокие колонны.На каждую из террас работники поднимали массивные каменные плиты.На плиты они раскладывали листы свинца,которые затем устилали слоем камыша и пропитывали его смолой.Сверху на все это клали кирпичи и цементировали их специальным составом.</w:t>
      </w:r>
    </w:p>
    <w:p w:rsidR="008963E2" w:rsidRDefault="008963E2" w:rsidP="008963E2">
      <w:r>
        <w:t xml:space="preserve"> Архитекторы провели каждую из террас:рабы притаскивали в мехах воду,выливали ее на пол-вниз не протекла ни одна капля.</w:t>
      </w:r>
    </w:p>
    <w:p w:rsidR="008963E2" w:rsidRDefault="008963E2" w:rsidP="008963E2">
      <w:r>
        <w:t xml:space="preserve">  После этого жители с удивлением наблюдали,как работники таскают на башню землю.Но когда туда же осторожно понесли невиданные в Вавилоне деревья и кусты,распускающиеся яркими,как звезды,цветами,тут уж каждый сообразил,в чем дело!</w:t>
      </w:r>
    </w:p>
    <w:p w:rsidR="005A576F" w:rsidRDefault="008963E2" w:rsidP="008963E2">
      <w:r>
        <w:t>У реки построили огромное колесо с кожаными мешками.Его постоянно крутили рабы,мешок с водой поднимался наверх и опрокидывался в водопровод,по которому живительная влага подавалась</w:t>
      </w:r>
    </w:p>
    <w:sectPr w:rsidR="005A576F" w:rsidSect="005A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63E2"/>
    <w:rsid w:val="005A576F"/>
    <w:rsid w:val="0089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2014-05-20T14:18:00Z</dcterms:created>
  <dcterms:modified xsi:type="dcterms:W3CDTF">2014-05-20T14:18:00Z</dcterms:modified>
</cp:coreProperties>
</file>