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03D" w:rsidRPr="004F603D" w:rsidRDefault="004F603D" w:rsidP="004F603D">
      <w:pPr>
        <w:shd w:val="clear" w:color="auto" w:fill="FFFFFF"/>
        <w:spacing w:after="0" w:line="240" w:lineRule="auto"/>
        <w:outlineLvl w:val="0"/>
        <w:rPr>
          <w:rFonts w:ascii="Helvetica" w:eastAsia="Times New Roman" w:hAnsi="Helvetica" w:cs="Helvetica"/>
          <w:color w:val="020A1B"/>
          <w:kern w:val="36"/>
          <w:sz w:val="48"/>
          <w:szCs w:val="48"/>
          <w:lang w:val="en-US" w:eastAsia="ru-RU"/>
        </w:rPr>
      </w:pPr>
      <w:r w:rsidRPr="004F603D">
        <w:rPr>
          <w:rFonts w:ascii="Helvetica" w:eastAsia="Times New Roman" w:hAnsi="Helvetica" w:cs="Helvetica"/>
          <w:color w:val="020A1B"/>
          <w:kern w:val="36"/>
          <w:sz w:val="48"/>
          <w:szCs w:val="48"/>
          <w:lang w:val="en-US" w:eastAsia="ru-RU"/>
        </w:rPr>
        <w:t>Education for the 21st Century</w:t>
      </w:r>
      <w:r w:rsidRPr="004F603D">
        <w:rPr>
          <w:rFonts w:ascii="Helvetica" w:eastAsia="Times New Roman" w:hAnsi="Helvetica" w:cs="Helvetica"/>
          <w:color w:val="020A1B"/>
          <w:kern w:val="36"/>
          <w:sz w:val="48"/>
          <w:szCs w:val="48"/>
          <w:lang w:val="en-US" w:eastAsia="ru-RU"/>
        </w:rPr>
        <w:br/>
        <w:t xml:space="preserve">8 </w:t>
      </w:r>
      <w:r w:rsidRPr="004F603D">
        <w:rPr>
          <w:rFonts w:ascii="Helvetica" w:eastAsia="Times New Roman" w:hAnsi="Helvetica" w:cs="Helvetica"/>
          <w:color w:val="020A1B"/>
          <w:kern w:val="36"/>
          <w:sz w:val="48"/>
          <w:szCs w:val="48"/>
          <w:lang w:eastAsia="ru-RU"/>
        </w:rPr>
        <w:t>класс</w:t>
      </w:r>
    </w:p>
    <w:p w:rsidR="00BE5512" w:rsidRPr="0007063A" w:rsidRDefault="004F603D" w:rsidP="004F603D">
      <w:pPr>
        <w:shd w:val="clear" w:color="auto" w:fill="FFFFFF"/>
        <w:spacing w:after="0" w:line="240" w:lineRule="auto"/>
        <w:outlineLvl w:val="0"/>
        <w:rPr>
          <w:lang w:val="en-US"/>
        </w:rPr>
      </w:pPr>
      <w:r w:rsidRPr="004F603D">
        <w:rPr>
          <w:rFonts w:ascii="Helvetica" w:eastAsia="Times New Roman" w:hAnsi="Helvetica" w:cs="Helvetica"/>
          <w:color w:val="020A1B"/>
          <w:kern w:val="36"/>
          <w:sz w:val="36"/>
          <w:szCs w:val="48"/>
          <w:lang w:val="en-US" w:eastAsia="ru-RU"/>
        </w:rPr>
        <w:t>The 20th century is over. The 21st century has just started. We are living in a new century. Now it is time to think about the future of education.</w:t>
      </w:r>
      <w:r w:rsidRPr="004F603D">
        <w:rPr>
          <w:rFonts w:ascii="Helvetica" w:eastAsia="Times New Roman" w:hAnsi="Helvetica" w:cs="Helvetica"/>
          <w:color w:val="020A1B"/>
          <w:kern w:val="36"/>
          <w:sz w:val="36"/>
          <w:szCs w:val="48"/>
          <w:lang w:val="en-US" w:eastAsia="ru-RU"/>
        </w:rPr>
        <w:br/>
        <w:t>Today it is clear for everyone that we are moving towards the changes in many sectors of life and education. It is a well known fact that the development of the nation, its prosperity and wealth depend on the people's education. Most people understand that education needs changes. What kinds of changes are needed? Who is responsible for realize these changes? The question is not easy to answer.</w:t>
      </w:r>
      <w:r w:rsidRPr="004F603D">
        <w:rPr>
          <w:rFonts w:ascii="Helvetica" w:eastAsia="Times New Roman" w:hAnsi="Helvetica" w:cs="Helvetica"/>
          <w:color w:val="020A1B"/>
          <w:kern w:val="36"/>
          <w:sz w:val="36"/>
          <w:szCs w:val="48"/>
          <w:lang w:val="en-US" w:eastAsia="ru-RU"/>
        </w:rPr>
        <w:br/>
        <w:t xml:space="preserve">We know that the government of the country has a </w:t>
      </w:r>
      <w:proofErr w:type="spellStart"/>
      <w:r w:rsidRPr="004F603D">
        <w:rPr>
          <w:rFonts w:ascii="Helvetica" w:eastAsia="Times New Roman" w:hAnsi="Helvetica" w:cs="Helvetica"/>
          <w:color w:val="020A1B"/>
          <w:kern w:val="36"/>
          <w:sz w:val="36"/>
          <w:szCs w:val="48"/>
          <w:lang w:val="en-US" w:eastAsia="ru-RU"/>
        </w:rPr>
        <w:t>programme</w:t>
      </w:r>
      <w:proofErr w:type="spellEnd"/>
      <w:r w:rsidRPr="004F603D">
        <w:rPr>
          <w:rFonts w:ascii="Helvetica" w:eastAsia="Times New Roman" w:hAnsi="Helvetica" w:cs="Helvetica"/>
          <w:color w:val="020A1B"/>
          <w:kern w:val="36"/>
          <w:sz w:val="36"/>
          <w:szCs w:val="48"/>
          <w:lang w:val="en-US" w:eastAsia="ru-RU"/>
        </w:rPr>
        <w:t xml:space="preserve"> of reforming the system of education in our Republic and it is responsible for the implementation of the reform </w:t>
      </w:r>
      <w:proofErr w:type="spellStart"/>
      <w:r w:rsidRPr="004F603D">
        <w:rPr>
          <w:rFonts w:ascii="Helvetica" w:eastAsia="Times New Roman" w:hAnsi="Helvetica" w:cs="Helvetica"/>
          <w:color w:val="020A1B"/>
          <w:kern w:val="36"/>
          <w:sz w:val="36"/>
          <w:szCs w:val="48"/>
          <w:lang w:val="en-US" w:eastAsia="ru-RU"/>
        </w:rPr>
        <w:t>programme</w:t>
      </w:r>
      <w:proofErr w:type="spellEnd"/>
      <w:r w:rsidRPr="004F603D">
        <w:rPr>
          <w:rFonts w:ascii="Helvetica" w:eastAsia="Times New Roman" w:hAnsi="Helvetica" w:cs="Helvetica"/>
          <w:color w:val="020A1B"/>
          <w:kern w:val="36"/>
          <w:sz w:val="36"/>
          <w:szCs w:val="48"/>
          <w:lang w:val="en-US" w:eastAsia="ru-RU"/>
        </w:rPr>
        <w:t>.</w:t>
      </w:r>
      <w:r w:rsidRPr="004F603D">
        <w:rPr>
          <w:rFonts w:ascii="Helvetica" w:eastAsia="Times New Roman" w:hAnsi="Helvetica" w:cs="Helvetica"/>
          <w:color w:val="020A1B"/>
          <w:kern w:val="36"/>
          <w:sz w:val="36"/>
          <w:szCs w:val="48"/>
          <w:lang w:val="en-US" w:eastAsia="ru-RU"/>
        </w:rPr>
        <w:br/>
        <w:t>The top priority in the government actions is certainly basic education which is compulsory for all children. The main purpose of compulsory education for all children into schools, but this is not the only task of the educational reform. The changes of content, curricula and methods of teaching and learning are also planned. The reform presupposes to computerize the process of teaching and learning. Some steps have all ready been taken in this direction: about 3000 class-rooms in the country have already been computerized. Computerized teaching and learning can help to create the system of life - long education for everybody. Life - long learning is the future of education for the 21st century. And if you ask what everyone must learn in future we shall tell you: 'Learn to know, learn to live together and learn to be; these four pillars should be the foundation for any educational vision in the 21st century'.</w:t>
      </w:r>
    </w:p>
    <w:sectPr w:rsidR="00BE5512" w:rsidRPr="0007063A" w:rsidSect="00BE55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7063A"/>
    <w:rsid w:val="0007063A"/>
    <w:rsid w:val="00252491"/>
    <w:rsid w:val="004F603D"/>
    <w:rsid w:val="00BE5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12"/>
  </w:style>
  <w:style w:type="paragraph" w:styleId="1">
    <w:name w:val="heading 1"/>
    <w:basedOn w:val="a"/>
    <w:link w:val="10"/>
    <w:uiPriority w:val="9"/>
    <w:qFormat/>
    <w:rsid w:val="000706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63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05995889">
      <w:bodyDiv w:val="1"/>
      <w:marLeft w:val="0"/>
      <w:marRight w:val="0"/>
      <w:marTop w:val="0"/>
      <w:marBottom w:val="0"/>
      <w:divBdr>
        <w:top w:val="none" w:sz="0" w:space="0" w:color="auto"/>
        <w:left w:val="none" w:sz="0" w:space="0" w:color="auto"/>
        <w:bottom w:val="none" w:sz="0" w:space="0" w:color="auto"/>
        <w:right w:val="none" w:sz="0" w:space="0" w:color="auto"/>
      </w:divBdr>
    </w:div>
    <w:div w:id="1759935013">
      <w:bodyDiv w:val="1"/>
      <w:marLeft w:val="0"/>
      <w:marRight w:val="0"/>
      <w:marTop w:val="0"/>
      <w:marBottom w:val="0"/>
      <w:divBdr>
        <w:top w:val="none" w:sz="0" w:space="0" w:color="auto"/>
        <w:left w:val="none" w:sz="0" w:space="0" w:color="auto"/>
        <w:bottom w:val="none" w:sz="0" w:space="0" w:color="auto"/>
        <w:right w:val="none" w:sz="0" w:space="0" w:color="auto"/>
      </w:divBdr>
    </w:div>
    <w:div w:id="18776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2017-08-02T13:24:00Z</dcterms:created>
  <dcterms:modified xsi:type="dcterms:W3CDTF">2017-08-05T08:30:00Z</dcterms:modified>
</cp:coreProperties>
</file>